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72" w:rsidRPr="00E677AD" w:rsidRDefault="00D94B72" w:rsidP="004C121D">
      <w:pPr>
        <w:spacing w:after="0" w:line="240" w:lineRule="auto"/>
        <w:jc w:val="center"/>
        <w:outlineLvl w:val="0"/>
        <w:rPr>
          <w:rFonts w:ascii="Times New Roman" w:hAnsi="Times New Roman" w:cs="Times New Roman"/>
          <w:b/>
          <w:sz w:val="28"/>
          <w:szCs w:val="28"/>
        </w:rPr>
      </w:pPr>
      <w:r w:rsidRPr="00E677AD">
        <w:rPr>
          <w:rFonts w:ascii="Times New Roman" w:hAnsi="Times New Roman" w:cs="Times New Roman"/>
          <w:b/>
          <w:sz w:val="28"/>
          <w:szCs w:val="28"/>
        </w:rPr>
        <w:t>Шановні колеги, батьки, запрошені гості!</w:t>
      </w:r>
    </w:p>
    <w:p w:rsidR="00D94B72" w:rsidRPr="004C121D" w:rsidRDefault="00D94B72" w:rsidP="004C121D">
      <w:pPr>
        <w:spacing w:after="0" w:line="240" w:lineRule="auto"/>
        <w:jc w:val="both"/>
        <w:rPr>
          <w:rFonts w:ascii="Times New Roman" w:hAnsi="Times New Roman" w:cs="Times New Roman"/>
          <w:sz w:val="28"/>
          <w:szCs w:val="28"/>
        </w:rPr>
      </w:pPr>
    </w:p>
    <w:p w:rsidR="00D94B72" w:rsidRPr="004C121D" w:rsidRDefault="00D94B72" w:rsidP="00E677AD">
      <w:pPr>
        <w:spacing w:after="0" w:line="240" w:lineRule="auto"/>
        <w:ind w:firstLine="708"/>
        <w:jc w:val="both"/>
        <w:rPr>
          <w:rFonts w:ascii="Times New Roman" w:hAnsi="Times New Roman" w:cs="Times New Roman"/>
          <w:sz w:val="28"/>
          <w:szCs w:val="28"/>
        </w:rPr>
      </w:pPr>
      <w:bookmarkStart w:id="0" w:name="_GoBack"/>
      <w:bookmarkEnd w:id="0"/>
      <w:r w:rsidRPr="004C121D">
        <w:rPr>
          <w:rFonts w:ascii="Times New Roman" w:hAnsi="Times New Roman" w:cs="Times New Roman"/>
          <w:sz w:val="28"/>
          <w:szCs w:val="28"/>
        </w:rPr>
        <w:t>Згідно з наказом Міністерства освіти і науки України №178 від 23.03.2005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запроваджено щорічне звітування керівників загальноосвітніх навчальних закладів перед батьківською громадськістю та педагогічним  колективом.</w:t>
      </w:r>
    </w:p>
    <w:p w:rsidR="004C121D" w:rsidRDefault="00D94B7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Сьогодні за традицією ми зібралися, щоб підсумувати та  проаналізувати зроблене у 2015/16 навчальному році та визначити завдання на новий 2016/17 навчальний рік. </w:t>
      </w:r>
    </w:p>
    <w:p w:rsidR="004C121D" w:rsidRDefault="0087706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Міністр освіти і науки України Лілія Гриневич презентувала Концепцію “Нової української школи” – ідеологію реформи середньої освіти, що почне діяти в 2018 році.</w:t>
      </w:r>
      <w:r w:rsidRPr="004C121D">
        <w:rPr>
          <w:rFonts w:ascii="Times New Roman" w:eastAsia="Times New Roman" w:hAnsi="Times New Roman" w:cs="Times New Roman"/>
          <w:sz w:val="28"/>
          <w:szCs w:val="28"/>
        </w:rPr>
        <w:t xml:space="preserve"> “Наше завдання – кожній дитині дати доступ до якісної освіти. Успіх України в тому, щоб побудувати суспільство освіченого загалу, бо кожна дитина, не залежно від її здібностей, має право на успіх в житті, на максимальне розкриття власних здібностей, яке може запропонувати якісна освіта”, - наголосила Лілія Гриневич 18 </w:t>
      </w:r>
      <w:r w:rsidRPr="004C121D">
        <w:rPr>
          <w:rFonts w:ascii="Times New Roman" w:hAnsi="Times New Roman" w:cs="Times New Roman"/>
          <w:sz w:val="28"/>
          <w:szCs w:val="28"/>
        </w:rPr>
        <w:t>серпня 2016 року, під час педагогічної конференції «Про підсумки розвитку дошкільної, загальної середньої, позашкільної та професійно-технічної освіти у 2015/2016 навчальному році та завдання на 2016/2017 навчальний рік» в Будинку Уряду.</w:t>
      </w:r>
      <w:r w:rsidR="006A0C20" w:rsidRPr="004C121D">
        <w:rPr>
          <w:rFonts w:ascii="Times New Roman" w:eastAsia="Times New Roman" w:hAnsi="Times New Roman" w:cs="Times New Roman"/>
          <w:sz w:val="28"/>
          <w:szCs w:val="28"/>
        </w:rPr>
        <w:t xml:space="preserve"> </w:t>
      </w:r>
      <w:r w:rsidRPr="004C121D">
        <w:rPr>
          <w:rFonts w:ascii="Times New Roman" w:eastAsia="Times New Roman" w:hAnsi="Times New Roman" w:cs="Times New Roman"/>
          <w:sz w:val="28"/>
          <w:szCs w:val="28"/>
        </w:rPr>
        <w:t xml:space="preserve">Міністр зазначила, що реформа орієнтована на те, щоб зробити випускника </w:t>
      </w:r>
      <w:proofErr w:type="spellStart"/>
      <w:r w:rsidRPr="004C121D">
        <w:rPr>
          <w:rFonts w:ascii="Times New Roman" w:eastAsia="Times New Roman" w:hAnsi="Times New Roman" w:cs="Times New Roman"/>
          <w:sz w:val="28"/>
          <w:szCs w:val="28"/>
        </w:rPr>
        <w:t>конкурентноздатним</w:t>
      </w:r>
      <w:proofErr w:type="spellEnd"/>
      <w:r w:rsidRPr="004C121D">
        <w:rPr>
          <w:rFonts w:ascii="Times New Roman" w:eastAsia="Times New Roman" w:hAnsi="Times New Roman" w:cs="Times New Roman"/>
          <w:sz w:val="28"/>
          <w:szCs w:val="28"/>
        </w:rPr>
        <w:t xml:space="preserve"> у 21-му столітті -  випустити зі школи всебічно розвинену, здатну до критичного мислення цілісну особистість, патріота з активною позицією, </w:t>
      </w:r>
      <w:proofErr w:type="spellStart"/>
      <w:r w:rsidRPr="004C121D">
        <w:rPr>
          <w:rFonts w:ascii="Times New Roman" w:eastAsia="Times New Roman" w:hAnsi="Times New Roman" w:cs="Times New Roman"/>
          <w:sz w:val="28"/>
          <w:szCs w:val="28"/>
        </w:rPr>
        <w:t>інноватора</w:t>
      </w:r>
      <w:proofErr w:type="spellEnd"/>
      <w:r w:rsidRPr="004C121D">
        <w:rPr>
          <w:rFonts w:ascii="Times New Roman" w:eastAsia="Times New Roman" w:hAnsi="Times New Roman" w:cs="Times New Roman"/>
          <w:sz w:val="28"/>
          <w:szCs w:val="28"/>
        </w:rPr>
        <w:t>, здатного змінювати навколишній світ та вчитися впродовж життя.</w:t>
      </w:r>
    </w:p>
    <w:p w:rsidR="0087706B" w:rsidRPr="004C121D" w:rsidRDefault="0087706B" w:rsidP="004C121D">
      <w:pPr>
        <w:spacing w:after="0" w:line="240" w:lineRule="auto"/>
        <w:jc w:val="both"/>
        <w:rPr>
          <w:rFonts w:ascii="Times New Roman" w:hAnsi="Times New Roman" w:cs="Times New Roman"/>
          <w:sz w:val="28"/>
          <w:szCs w:val="28"/>
        </w:rPr>
      </w:pPr>
      <w:r w:rsidRPr="004C121D">
        <w:rPr>
          <w:rFonts w:ascii="Times New Roman" w:eastAsia="Times New Roman" w:hAnsi="Times New Roman" w:cs="Times New Roman"/>
          <w:sz w:val="28"/>
          <w:szCs w:val="28"/>
        </w:rPr>
        <w:t>Формула “Нової української школи” складається з 8 базових компонентів:</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 xml:space="preserve">1.      Нового змісту освіти, заснованого на формуванні </w:t>
      </w:r>
      <w:proofErr w:type="spellStart"/>
      <w:r w:rsidRPr="004C121D">
        <w:rPr>
          <w:rFonts w:ascii="Times New Roman" w:eastAsia="Times New Roman" w:hAnsi="Times New Roman" w:cs="Times New Roman"/>
          <w:sz w:val="28"/>
          <w:szCs w:val="28"/>
        </w:rPr>
        <w:t>компетентностей</w:t>
      </w:r>
      <w:proofErr w:type="spellEnd"/>
      <w:r w:rsidRPr="004C121D">
        <w:rPr>
          <w:rFonts w:ascii="Times New Roman" w:eastAsia="Times New Roman" w:hAnsi="Times New Roman" w:cs="Times New Roman"/>
          <w:sz w:val="28"/>
          <w:szCs w:val="28"/>
        </w:rPr>
        <w:t>, необхідних для успішної самореалізації в суспільстві.</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2.      Педагогіки, що ґрунтується на партнерстві між учнем, учителем і батьками.</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3.      Умотивованого учителя, який має свободу творчості й розвивається професійно.</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 xml:space="preserve">4.      Орієнтації на потреби учня в освітньому процесі, </w:t>
      </w:r>
      <w:proofErr w:type="spellStart"/>
      <w:r w:rsidRPr="004C121D">
        <w:rPr>
          <w:rFonts w:ascii="Times New Roman" w:eastAsia="Times New Roman" w:hAnsi="Times New Roman" w:cs="Times New Roman"/>
          <w:sz w:val="28"/>
          <w:szCs w:val="28"/>
        </w:rPr>
        <w:t>дитиноцентризм</w:t>
      </w:r>
      <w:proofErr w:type="spellEnd"/>
      <w:r w:rsidRPr="004C121D">
        <w:rPr>
          <w:rFonts w:ascii="Times New Roman" w:eastAsia="Times New Roman" w:hAnsi="Times New Roman" w:cs="Times New Roman"/>
          <w:sz w:val="28"/>
          <w:szCs w:val="28"/>
        </w:rPr>
        <w:t>.</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5.      Наскрізного процесу виховання, який формує цінності.</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6.      Нової структури школи, яка дозволяє добре засвоїти новий зміст і набути компетентності для життя.</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7.      Децентралізації та ефективного управління, що надасть школі реальну автономію.</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8.      Справедливого розподілу публічних коштів, який забезпечує рівний доступ усіх дітей до якісної освіти.</w:t>
      </w:r>
    </w:p>
    <w:p w:rsidR="0087706B" w:rsidRPr="004C121D" w:rsidRDefault="0087706B"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Виховний процес буде невід’ємною складовою усього освітнього процесу і орієнтуватиметься на загальнолюдські цінності. Виховання не буде винесено в окремі “заняття з моралі”. Формування характеру можливе лише через наскрізний досвід. Усе життя Нової школи буде організовано за моделлю поваги до прав людини та демократії.</w:t>
      </w:r>
      <w:r w:rsidR="00142261" w:rsidRPr="004C121D">
        <w:rPr>
          <w:rFonts w:ascii="Times New Roman" w:eastAsia="Times New Roman" w:hAnsi="Times New Roman" w:cs="Times New Roman"/>
          <w:sz w:val="28"/>
          <w:szCs w:val="28"/>
        </w:rPr>
        <w:t xml:space="preserve"> </w:t>
      </w:r>
    </w:p>
    <w:p w:rsidR="006078CE" w:rsidRPr="004C121D" w:rsidRDefault="006A0C20" w:rsidP="004C121D">
      <w:pPr>
        <w:spacing w:after="0" w:line="240" w:lineRule="auto"/>
        <w:jc w:val="both"/>
        <w:rPr>
          <w:rFonts w:ascii="Times New Roman" w:eastAsia="Times New Roman" w:hAnsi="Times New Roman" w:cs="Times New Roman"/>
          <w:sz w:val="28"/>
          <w:szCs w:val="28"/>
        </w:rPr>
      </w:pPr>
      <w:r w:rsidRPr="004C121D">
        <w:rPr>
          <w:rFonts w:ascii="Times New Roman" w:eastAsia="Times New Roman" w:hAnsi="Times New Roman" w:cs="Times New Roman"/>
          <w:sz w:val="28"/>
          <w:szCs w:val="28"/>
        </w:rPr>
        <w:t>13 серпня 2015 року рішенням Полтавської обласної ради</w:t>
      </w:r>
      <w:r w:rsidR="006078CE" w:rsidRPr="004C121D">
        <w:rPr>
          <w:rFonts w:ascii="Times New Roman" w:eastAsia="Times New Roman" w:hAnsi="Times New Roman" w:cs="Times New Roman"/>
          <w:sz w:val="28"/>
          <w:szCs w:val="28"/>
        </w:rPr>
        <w:t xml:space="preserve"> була створена Піщанська об’єднана громада. </w:t>
      </w:r>
      <w:r w:rsidR="0087706B" w:rsidRPr="004C121D">
        <w:rPr>
          <w:rFonts w:ascii="Times New Roman" w:eastAsia="Times New Roman" w:hAnsi="Times New Roman" w:cs="Times New Roman"/>
          <w:sz w:val="28"/>
          <w:szCs w:val="28"/>
        </w:rPr>
        <w:t xml:space="preserve">З січня 2016 року наш навчальний заклад </w:t>
      </w:r>
      <w:r w:rsidR="006078CE" w:rsidRPr="004C121D">
        <w:rPr>
          <w:rFonts w:ascii="Times New Roman" w:eastAsia="Times New Roman" w:hAnsi="Times New Roman" w:cs="Times New Roman"/>
          <w:sz w:val="28"/>
          <w:szCs w:val="28"/>
        </w:rPr>
        <w:lastRenderedPageBreak/>
        <w:t xml:space="preserve">підпорядкований </w:t>
      </w:r>
      <w:proofErr w:type="spellStart"/>
      <w:r w:rsidR="006078CE" w:rsidRPr="004C121D">
        <w:rPr>
          <w:rFonts w:ascii="Times New Roman" w:eastAsia="Times New Roman" w:hAnsi="Times New Roman" w:cs="Times New Roman"/>
          <w:sz w:val="28"/>
          <w:szCs w:val="28"/>
        </w:rPr>
        <w:t>Піщанській</w:t>
      </w:r>
      <w:proofErr w:type="spellEnd"/>
      <w:r w:rsidR="006078CE" w:rsidRPr="004C121D">
        <w:rPr>
          <w:rFonts w:ascii="Times New Roman" w:eastAsia="Times New Roman" w:hAnsi="Times New Roman" w:cs="Times New Roman"/>
          <w:sz w:val="28"/>
          <w:szCs w:val="28"/>
        </w:rPr>
        <w:t xml:space="preserve"> сільській раді і фінансується за новими принципами. </w:t>
      </w:r>
      <w:r w:rsidR="00142261" w:rsidRPr="004C121D">
        <w:rPr>
          <w:rFonts w:ascii="Times New Roman" w:eastAsia="Times New Roman" w:hAnsi="Times New Roman" w:cs="Times New Roman"/>
          <w:sz w:val="28"/>
          <w:szCs w:val="28"/>
        </w:rPr>
        <w:t>У квітні цього року наш навчальний заклад взяв участь у конкурсі опорних шкіл.</w:t>
      </w:r>
    </w:p>
    <w:p w:rsidR="00DD4D06" w:rsidRPr="004C121D" w:rsidRDefault="00DD4D06" w:rsidP="00A32062">
      <w:pPr>
        <w:spacing w:after="0" w:line="240" w:lineRule="auto"/>
        <w:ind w:firstLine="708"/>
        <w:jc w:val="both"/>
        <w:rPr>
          <w:rFonts w:ascii="Times New Roman" w:eastAsia="Times New Roman" w:hAnsi="Times New Roman" w:cs="Times New Roman"/>
          <w:sz w:val="28"/>
          <w:szCs w:val="28"/>
        </w:rPr>
      </w:pPr>
      <w:r w:rsidRPr="004C121D">
        <w:rPr>
          <w:rFonts w:ascii="Times New Roman" w:hAnsi="Times New Roman" w:cs="Times New Roman"/>
          <w:sz w:val="28"/>
          <w:szCs w:val="28"/>
        </w:rPr>
        <w:t>Як директор гімназії  у своїй діяльності протягом звітного періоду я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r w:rsidR="006078CE" w:rsidRPr="004C121D">
        <w:rPr>
          <w:rFonts w:ascii="Times New Roman" w:hAnsi="Times New Roman" w:cs="Times New Roman"/>
          <w:sz w:val="28"/>
          <w:szCs w:val="28"/>
        </w:rPr>
        <w:t xml:space="preserve"> </w:t>
      </w:r>
    </w:p>
    <w:p w:rsidR="00D94B72" w:rsidRPr="004C121D" w:rsidRDefault="00D94B7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Добре розуміючи персональну відповідаль</w:t>
      </w:r>
      <w:r w:rsidR="00DD4D06" w:rsidRPr="004C121D">
        <w:rPr>
          <w:rFonts w:ascii="Times New Roman" w:hAnsi="Times New Roman" w:cs="Times New Roman"/>
          <w:sz w:val="28"/>
          <w:szCs w:val="28"/>
        </w:rPr>
        <w:t xml:space="preserve">ність за роботу педагогічного і </w:t>
      </w:r>
      <w:r w:rsidRPr="004C121D">
        <w:rPr>
          <w:rFonts w:ascii="Times New Roman" w:hAnsi="Times New Roman" w:cs="Times New Roman"/>
          <w:sz w:val="28"/>
          <w:szCs w:val="28"/>
        </w:rPr>
        <w:t>учнівського колективів, я перед собою і вчителями протягом навчального року ставив завдання і слідкував за їхніми виконаннями, серед яких були такі, як: постійне удосконалення навчально-виховного процесу, формування професійної компетентності й майстерності вчителів, якість навчання й виховання учнів, створення умов для виявлення і розвитку здібностей учнів, розвитку навчально-пізнавальної активності,  упровадження нових технологій, гуманної педагогіки.</w:t>
      </w:r>
    </w:p>
    <w:p w:rsidR="00D94B72" w:rsidRPr="004C121D" w:rsidRDefault="00D94B72" w:rsidP="004C121D">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ab/>
        <w:t xml:space="preserve">На засіданнях педагогічної ради, нарадах при директорові слідкував за ходом реалізації основної проблеми гімназії </w:t>
      </w:r>
      <w:r w:rsidRPr="004C121D">
        <w:rPr>
          <w:rFonts w:ascii="Times New Roman" w:hAnsi="Times New Roman"/>
          <w:b/>
          <w:sz w:val="28"/>
          <w:szCs w:val="28"/>
          <w:lang w:val="uk-UA"/>
        </w:rPr>
        <w:t xml:space="preserve">«Підвищення якості освіти через формування ключових </w:t>
      </w:r>
      <w:proofErr w:type="spellStart"/>
      <w:r w:rsidRPr="004C121D">
        <w:rPr>
          <w:rFonts w:ascii="Times New Roman" w:hAnsi="Times New Roman"/>
          <w:b/>
          <w:sz w:val="28"/>
          <w:szCs w:val="28"/>
          <w:lang w:val="uk-UA"/>
        </w:rPr>
        <w:t>компетентностей</w:t>
      </w:r>
      <w:proofErr w:type="spellEnd"/>
      <w:r w:rsidRPr="004C121D">
        <w:rPr>
          <w:rFonts w:ascii="Times New Roman" w:hAnsi="Times New Roman"/>
          <w:b/>
          <w:sz w:val="28"/>
          <w:szCs w:val="28"/>
          <w:lang w:val="uk-UA"/>
        </w:rPr>
        <w:t xml:space="preserve"> учнів шляхом інтеграції традиційних і нет</w:t>
      </w:r>
      <w:r w:rsidR="003A362D" w:rsidRPr="004C121D">
        <w:rPr>
          <w:rFonts w:ascii="Times New Roman" w:hAnsi="Times New Roman"/>
          <w:b/>
          <w:sz w:val="28"/>
          <w:szCs w:val="28"/>
          <w:lang w:val="uk-UA"/>
        </w:rPr>
        <w:t>радиційних форм і методів навчання</w:t>
      </w:r>
      <w:r w:rsidRPr="004C121D">
        <w:rPr>
          <w:rFonts w:ascii="Times New Roman" w:hAnsi="Times New Roman"/>
          <w:b/>
          <w:sz w:val="28"/>
          <w:szCs w:val="28"/>
          <w:lang w:val="uk-UA"/>
        </w:rPr>
        <w:t xml:space="preserve"> в</w:t>
      </w:r>
      <w:r w:rsidR="003A362D" w:rsidRPr="004C121D">
        <w:rPr>
          <w:rFonts w:ascii="Times New Roman" w:hAnsi="Times New Roman"/>
          <w:b/>
          <w:sz w:val="28"/>
          <w:szCs w:val="28"/>
          <w:lang w:val="uk-UA"/>
        </w:rPr>
        <w:t xml:space="preserve"> гімназії; вихо</w:t>
      </w:r>
      <w:r w:rsidRPr="004C121D">
        <w:rPr>
          <w:rFonts w:ascii="Times New Roman" w:hAnsi="Times New Roman"/>
          <w:b/>
          <w:sz w:val="28"/>
          <w:szCs w:val="28"/>
          <w:lang w:val="uk-UA"/>
        </w:rPr>
        <w:t>вання свідомого гро</w:t>
      </w:r>
      <w:r w:rsidR="003A362D" w:rsidRPr="004C121D">
        <w:rPr>
          <w:rFonts w:ascii="Times New Roman" w:hAnsi="Times New Roman"/>
          <w:b/>
          <w:sz w:val="28"/>
          <w:szCs w:val="28"/>
          <w:lang w:val="uk-UA"/>
        </w:rPr>
        <w:t>мадянина, патріота своєї країни</w:t>
      </w:r>
      <w:r w:rsidRPr="004C121D">
        <w:rPr>
          <w:rFonts w:ascii="Times New Roman" w:hAnsi="Times New Roman"/>
          <w:b/>
          <w:sz w:val="28"/>
          <w:szCs w:val="28"/>
          <w:lang w:val="uk-UA"/>
        </w:rPr>
        <w:t>»</w:t>
      </w:r>
      <w:r w:rsidRPr="004C121D">
        <w:rPr>
          <w:rFonts w:ascii="Times New Roman" w:hAnsi="Times New Roman"/>
          <w:sz w:val="28"/>
          <w:szCs w:val="28"/>
          <w:lang w:val="uk-UA"/>
        </w:rPr>
        <w:t xml:space="preserve"> На</w:t>
      </w:r>
      <w:r w:rsidR="003A362D" w:rsidRPr="004C121D">
        <w:rPr>
          <w:rFonts w:ascii="Times New Roman" w:hAnsi="Times New Roman"/>
          <w:sz w:val="28"/>
          <w:szCs w:val="28"/>
          <w:lang w:val="uk-UA"/>
        </w:rPr>
        <w:t xml:space="preserve"> протязі в</w:t>
      </w:r>
      <w:r w:rsidR="00A32062">
        <w:rPr>
          <w:rFonts w:ascii="Times New Roman" w:hAnsi="Times New Roman"/>
          <w:sz w:val="28"/>
          <w:szCs w:val="28"/>
          <w:lang w:val="uk-UA"/>
        </w:rPr>
        <w:t>с</w:t>
      </w:r>
      <w:r w:rsidR="003A362D" w:rsidRPr="004C121D">
        <w:rPr>
          <w:rFonts w:ascii="Times New Roman" w:hAnsi="Times New Roman"/>
          <w:sz w:val="28"/>
          <w:szCs w:val="28"/>
          <w:lang w:val="uk-UA"/>
        </w:rPr>
        <w:t>ього навчального періоду намагав</w:t>
      </w:r>
      <w:r w:rsidRPr="004C121D">
        <w:rPr>
          <w:rFonts w:ascii="Times New Roman" w:hAnsi="Times New Roman"/>
          <w:sz w:val="28"/>
          <w:szCs w:val="28"/>
          <w:lang w:val="uk-UA"/>
        </w:rPr>
        <w:t>ся сумлінно виконувати свої посадові обов’язки, того ж вим</w:t>
      </w:r>
      <w:r w:rsidR="003A362D" w:rsidRPr="004C121D">
        <w:rPr>
          <w:rFonts w:ascii="Times New Roman" w:hAnsi="Times New Roman"/>
          <w:sz w:val="28"/>
          <w:szCs w:val="28"/>
          <w:lang w:val="uk-UA"/>
        </w:rPr>
        <w:t>агав</w:t>
      </w:r>
      <w:r w:rsidRPr="004C121D">
        <w:rPr>
          <w:rFonts w:ascii="Times New Roman" w:hAnsi="Times New Roman"/>
          <w:sz w:val="28"/>
          <w:szCs w:val="28"/>
          <w:lang w:val="uk-UA"/>
        </w:rPr>
        <w:t xml:space="preserve"> й від інших членів адміністрації, учителів, усіх працівників гімназії.</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Тут міцніє крило і мужніє душа.</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Тут початок найперших тривог і чекань.</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Хай щастить і надалі, святине моя,</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Врожаями науки устелиться даль.</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Серед чистих світил – найясніша зоря</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Наша школа Піщанська, і любов, і броня.</w:t>
      </w:r>
    </w:p>
    <w:p w:rsidR="004C121D" w:rsidRDefault="00F827B1" w:rsidP="004C121D">
      <w:pPr>
        <w:spacing w:after="0" w:line="240" w:lineRule="auto"/>
        <w:jc w:val="both"/>
        <w:rPr>
          <w:rFonts w:ascii="Times New Roman" w:eastAsia="Times New Roman" w:hAnsi="Times New Roman" w:cs="Times New Roman"/>
          <w:i/>
          <w:sz w:val="28"/>
          <w:szCs w:val="28"/>
          <w:lang w:eastAsia="ru-RU"/>
        </w:rPr>
      </w:pPr>
      <w:r w:rsidRPr="004C121D">
        <w:rPr>
          <w:rFonts w:ascii="Times New Roman" w:eastAsia="Times New Roman" w:hAnsi="Times New Roman" w:cs="Times New Roman"/>
          <w:i/>
          <w:sz w:val="28"/>
          <w:szCs w:val="28"/>
          <w:lang w:eastAsia="ru-RU"/>
        </w:rPr>
        <w:t xml:space="preserve">Ольга Шаповал, </w:t>
      </w:r>
    </w:p>
    <w:p w:rsidR="00F827B1" w:rsidRPr="004C121D" w:rsidRDefault="00F827B1" w:rsidP="004C121D">
      <w:pPr>
        <w:spacing w:after="0" w:line="240" w:lineRule="auto"/>
        <w:jc w:val="both"/>
        <w:rPr>
          <w:rFonts w:ascii="Times New Roman" w:eastAsia="Times New Roman" w:hAnsi="Times New Roman" w:cs="Times New Roman"/>
          <w:i/>
          <w:sz w:val="28"/>
          <w:szCs w:val="28"/>
          <w:lang w:eastAsia="ru-RU"/>
        </w:rPr>
      </w:pPr>
      <w:r w:rsidRPr="004C121D">
        <w:rPr>
          <w:rFonts w:ascii="Times New Roman" w:eastAsia="Times New Roman" w:hAnsi="Times New Roman" w:cs="Times New Roman"/>
          <w:i/>
          <w:sz w:val="28"/>
          <w:szCs w:val="28"/>
          <w:lang w:eastAsia="ru-RU"/>
        </w:rPr>
        <w:t>учитель Піщанської гімназії</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p>
    <w:p w:rsidR="00F827B1" w:rsidRPr="004C121D" w:rsidRDefault="00F827B1" w:rsidP="00E677AD">
      <w:pPr>
        <w:spacing w:after="0" w:line="240" w:lineRule="auto"/>
        <w:jc w:val="center"/>
        <w:rPr>
          <w:rFonts w:ascii="Times New Roman" w:eastAsia="Times New Roman" w:hAnsi="Times New Roman" w:cs="Times New Roman"/>
          <w:b/>
          <w:sz w:val="28"/>
          <w:szCs w:val="28"/>
          <w:lang w:eastAsia="ru-RU"/>
        </w:rPr>
      </w:pPr>
      <w:r w:rsidRPr="004C121D">
        <w:rPr>
          <w:rFonts w:ascii="Times New Roman" w:eastAsia="Times New Roman" w:hAnsi="Times New Roman" w:cs="Times New Roman"/>
          <w:b/>
          <w:sz w:val="28"/>
          <w:szCs w:val="28"/>
          <w:lang w:eastAsia="ru-RU"/>
        </w:rPr>
        <w:t>Загальні відомості про навчальний заклад</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eastAsia="Times New Roman" w:hAnsi="Times New Roman" w:cs="Times New Roman"/>
          <w:sz w:val="28"/>
          <w:szCs w:val="28"/>
          <w:lang w:eastAsia="ru-RU"/>
        </w:rPr>
        <w:t xml:space="preserve">Юридична адреса </w:t>
      </w:r>
      <w:proofErr w:type="spellStart"/>
      <w:r w:rsidRPr="004C121D">
        <w:rPr>
          <w:rFonts w:ascii="Times New Roman" w:eastAsia="Times New Roman" w:hAnsi="Times New Roman" w:cs="Times New Roman"/>
          <w:sz w:val="28"/>
          <w:szCs w:val="28"/>
          <w:lang w:eastAsia="ru-RU"/>
        </w:rPr>
        <w:t>Піщанської</w:t>
      </w:r>
      <w:proofErr w:type="spellEnd"/>
      <w:r w:rsidRPr="004C121D">
        <w:rPr>
          <w:rFonts w:ascii="Times New Roman" w:eastAsia="Times New Roman" w:hAnsi="Times New Roman" w:cs="Times New Roman"/>
          <w:sz w:val="28"/>
          <w:szCs w:val="28"/>
          <w:lang w:eastAsia="ru-RU"/>
        </w:rPr>
        <w:t xml:space="preserve"> гімназії:</w:t>
      </w:r>
      <w:r w:rsidR="0087706B" w:rsidRPr="004C121D">
        <w:rPr>
          <w:rFonts w:ascii="Times New Roman" w:eastAsia="Times New Roman" w:hAnsi="Times New Roman" w:cs="Times New Roman"/>
          <w:sz w:val="28"/>
          <w:szCs w:val="28"/>
          <w:lang w:eastAsia="ru-RU"/>
        </w:rPr>
        <w:t xml:space="preserve"> </w:t>
      </w:r>
      <w:proofErr w:type="spellStart"/>
      <w:r w:rsidRPr="004C121D">
        <w:rPr>
          <w:rFonts w:ascii="Times New Roman" w:eastAsia="Times New Roman" w:hAnsi="Times New Roman" w:cs="Times New Roman"/>
          <w:sz w:val="28"/>
          <w:szCs w:val="28"/>
          <w:lang w:eastAsia="ru-RU"/>
        </w:rPr>
        <w:t>вул.Шкільна</w:t>
      </w:r>
      <w:proofErr w:type="spellEnd"/>
      <w:r w:rsidRPr="004C121D">
        <w:rPr>
          <w:rFonts w:ascii="Times New Roman" w:eastAsia="Times New Roman" w:hAnsi="Times New Roman" w:cs="Times New Roman"/>
          <w:sz w:val="28"/>
          <w:szCs w:val="28"/>
          <w:lang w:eastAsia="ru-RU"/>
        </w:rPr>
        <w:t>, 1, село Піщане, Кременчуцького району, Полтавської області, Україна, 39701, тел.(0536)727085; факс(0536)727085, електронна адреса:</w:t>
      </w:r>
      <w:proofErr w:type="spellStart"/>
      <w:r w:rsidR="00D70E6A" w:rsidRPr="004C121D">
        <w:rPr>
          <w:rFonts w:ascii="Times New Roman" w:hAnsi="Times New Roman" w:cs="Times New Roman"/>
          <w:sz w:val="28"/>
          <w:szCs w:val="28"/>
        </w:rPr>
        <w:fldChar w:fldCharType="begin"/>
      </w:r>
      <w:r w:rsidRPr="004C121D">
        <w:rPr>
          <w:rFonts w:ascii="Times New Roman" w:hAnsi="Times New Roman" w:cs="Times New Roman"/>
          <w:sz w:val="28"/>
          <w:szCs w:val="28"/>
        </w:rPr>
        <w:instrText>HYPERLINK "mailto:%20pischanska.gimnazia@gmail.co"</w:instrText>
      </w:r>
      <w:r w:rsidR="00D70E6A" w:rsidRPr="004C121D">
        <w:rPr>
          <w:rFonts w:ascii="Times New Roman" w:hAnsi="Times New Roman" w:cs="Times New Roman"/>
          <w:sz w:val="28"/>
          <w:szCs w:val="28"/>
        </w:rPr>
        <w:fldChar w:fldCharType="separate"/>
      </w:r>
      <w:r w:rsidRPr="004C121D">
        <w:rPr>
          <w:rStyle w:val="a4"/>
          <w:rFonts w:ascii="Times New Roman" w:hAnsi="Times New Roman" w:cs="Times New Roman"/>
          <w:sz w:val="28"/>
          <w:szCs w:val="28"/>
        </w:rPr>
        <w:t>pischanska.gimnazia</w:t>
      </w:r>
      <w:proofErr w:type="spellEnd"/>
      <w:r w:rsidRPr="004C121D">
        <w:rPr>
          <w:rStyle w:val="a4"/>
          <w:rFonts w:ascii="Times New Roman" w:hAnsi="Times New Roman" w:cs="Times New Roman"/>
          <w:sz w:val="28"/>
          <w:szCs w:val="28"/>
        </w:rPr>
        <w:t>@gmail.co</w:t>
      </w:r>
      <w:r w:rsidR="00D70E6A" w:rsidRPr="004C121D">
        <w:rPr>
          <w:rFonts w:ascii="Times New Roman" w:hAnsi="Times New Roman" w:cs="Times New Roman"/>
          <w:sz w:val="28"/>
          <w:szCs w:val="28"/>
        </w:rPr>
        <w:fldChar w:fldCharType="end"/>
      </w:r>
      <w:r w:rsidRPr="004C121D">
        <w:rPr>
          <w:rStyle w:val="a4"/>
          <w:rFonts w:ascii="Times New Roman" w:hAnsi="Times New Roman" w:cs="Times New Roman"/>
          <w:sz w:val="28"/>
          <w:szCs w:val="28"/>
        </w:rPr>
        <w:t>m</w:t>
      </w:r>
      <w:r w:rsidRPr="004C121D">
        <w:rPr>
          <w:rFonts w:ascii="Times New Roman" w:hAnsi="Times New Roman" w:cs="Times New Roman"/>
          <w:sz w:val="28"/>
          <w:szCs w:val="28"/>
        </w:rPr>
        <w:t>.</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Піщанська гімназія Піщанської сільської ради Полтавської області є комунальним закладом, юридичною особою, має печатку, штамп, ідентифікаційний номер.</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 xml:space="preserve">Засновником (власником) гімназії є Піщанська сільська рада. Уповноважений орган – відділ освіти, молоді та спорту виконкому Піщанської сільської ради, який здійснює фінансування гімназії, його матеріально-технічне забезпечення, надає необхідні будівлі, обладнання, інженерні комунікації, встановлює їх </w:t>
      </w:r>
      <w:r w:rsidRPr="004C121D">
        <w:rPr>
          <w:rFonts w:ascii="Times New Roman" w:eastAsia="Times New Roman" w:hAnsi="Times New Roman" w:cs="Times New Roman"/>
          <w:sz w:val="28"/>
          <w:szCs w:val="28"/>
          <w:lang w:eastAsia="ru-RU"/>
        </w:rPr>
        <w:lastRenderedPageBreak/>
        <w:t>статус, організовує будівництво і ремонт приміщень, їх господарське обслуговування та харчування учнів.</w:t>
      </w:r>
    </w:p>
    <w:p w:rsidR="00F827B1" w:rsidRPr="004C121D" w:rsidRDefault="00F827B1" w:rsidP="00A32062">
      <w:pPr>
        <w:spacing w:after="0" w:line="240" w:lineRule="auto"/>
        <w:jc w:val="center"/>
        <w:rPr>
          <w:rFonts w:ascii="Times New Roman" w:hAnsi="Times New Roman" w:cs="Times New Roman"/>
          <w:i/>
          <w:sz w:val="28"/>
          <w:szCs w:val="28"/>
        </w:rPr>
      </w:pPr>
      <w:r w:rsidRPr="004C121D">
        <w:rPr>
          <w:rFonts w:ascii="Times New Roman" w:hAnsi="Times New Roman" w:cs="Times New Roman"/>
          <w:b/>
          <w:sz w:val="28"/>
          <w:szCs w:val="28"/>
        </w:rPr>
        <w:t>Якісний склад педагогічного колективу</w:t>
      </w:r>
    </w:p>
    <w:p w:rsidR="005C6E33" w:rsidRPr="004C121D" w:rsidRDefault="005C6E33" w:rsidP="004C121D">
      <w:pPr>
        <w:spacing w:after="0" w:line="240" w:lineRule="auto"/>
        <w:jc w:val="both"/>
        <w:rPr>
          <w:rFonts w:ascii="Times New Roman" w:hAnsi="Times New Roman" w:cs="Times New Roman"/>
          <w:b/>
          <w:i/>
          <w:sz w:val="28"/>
          <w:szCs w:val="28"/>
          <w:u w:val="single"/>
        </w:rPr>
      </w:pPr>
      <w:r w:rsidRPr="004C121D">
        <w:rPr>
          <w:rFonts w:ascii="Times New Roman" w:hAnsi="Times New Roman" w:cs="Times New Roman"/>
          <w:b/>
          <w:i/>
          <w:sz w:val="28"/>
          <w:szCs w:val="28"/>
          <w:u w:val="single"/>
        </w:rPr>
        <w:t>Кадрове забезпечення навчального закладу:</w:t>
      </w:r>
    </w:p>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Кадрова політика Піщанської гімназії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Сучасний загальноосвітній навчальний заклад потребує вчителя – психолога, вчителя – технолога, вчителя – дослідника, який повинен вміти творчо розв’язувати професійні проблеми.</w:t>
      </w:r>
    </w:p>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Назріло питання формування педагогічних кадрів нового типу. </w:t>
      </w:r>
    </w:p>
    <w:p w:rsidR="005C6E33" w:rsidRPr="004C121D" w:rsidRDefault="005C6E33" w:rsidP="004C121D">
      <w:pPr>
        <w:pStyle w:val="a8"/>
        <w:spacing w:before="0" w:beforeAutospacing="0" w:after="0" w:afterAutospacing="0"/>
        <w:jc w:val="both"/>
        <w:rPr>
          <w:sz w:val="28"/>
          <w:szCs w:val="28"/>
          <w:lang w:val="uk-UA"/>
        </w:rPr>
      </w:pPr>
      <w:r w:rsidRPr="004C121D">
        <w:rPr>
          <w:sz w:val="28"/>
          <w:szCs w:val="28"/>
          <w:lang w:val="uk-UA"/>
        </w:rPr>
        <w:t xml:space="preserve">Таким чином, серед задач кадрової політики закладу можна визначити наступні: </w:t>
      </w:r>
    </w:p>
    <w:p w:rsidR="005C6E33" w:rsidRPr="004C121D" w:rsidRDefault="005C6E33" w:rsidP="004C121D">
      <w:pPr>
        <w:pStyle w:val="a8"/>
        <w:numPr>
          <w:ilvl w:val="0"/>
          <w:numId w:val="5"/>
        </w:numPr>
        <w:spacing w:before="0" w:beforeAutospacing="0" w:after="0" w:afterAutospacing="0"/>
        <w:ind w:left="0" w:firstLine="0"/>
        <w:jc w:val="both"/>
        <w:rPr>
          <w:sz w:val="28"/>
          <w:szCs w:val="28"/>
          <w:lang w:val="uk-UA"/>
        </w:rPr>
      </w:pPr>
      <w:r w:rsidRPr="004C121D">
        <w:rPr>
          <w:sz w:val="28"/>
          <w:szCs w:val="28"/>
          <w:lang w:val="uk-UA"/>
        </w:rPr>
        <w:t xml:space="preserve">активізацію та якісне перетворення інноваційної здатності педагогічного персоналу; </w:t>
      </w:r>
    </w:p>
    <w:p w:rsidR="005C6E33" w:rsidRPr="004C121D" w:rsidRDefault="005C6E33" w:rsidP="004C121D">
      <w:pPr>
        <w:pStyle w:val="a8"/>
        <w:numPr>
          <w:ilvl w:val="0"/>
          <w:numId w:val="5"/>
        </w:numPr>
        <w:spacing w:before="0" w:beforeAutospacing="0" w:after="0" w:afterAutospacing="0"/>
        <w:ind w:left="0" w:firstLine="0"/>
        <w:jc w:val="both"/>
        <w:rPr>
          <w:sz w:val="28"/>
          <w:szCs w:val="28"/>
          <w:lang w:val="uk-UA"/>
        </w:rPr>
      </w:pPr>
      <w:r w:rsidRPr="004C121D">
        <w:rPr>
          <w:sz w:val="28"/>
          <w:szCs w:val="28"/>
          <w:lang w:val="uk-UA"/>
        </w:rPr>
        <w:t>дбайливе ставлення до старшого покоління вчителів, підтримку їхньої професійної активності;</w:t>
      </w:r>
    </w:p>
    <w:p w:rsidR="005C6E33" w:rsidRPr="004C121D" w:rsidRDefault="005C6E33" w:rsidP="004C121D">
      <w:pPr>
        <w:pStyle w:val="a8"/>
        <w:numPr>
          <w:ilvl w:val="0"/>
          <w:numId w:val="5"/>
        </w:numPr>
        <w:spacing w:before="0" w:beforeAutospacing="0" w:after="0" w:afterAutospacing="0"/>
        <w:ind w:left="0" w:firstLine="0"/>
        <w:jc w:val="both"/>
        <w:rPr>
          <w:sz w:val="28"/>
          <w:szCs w:val="28"/>
          <w:lang w:val="uk-UA"/>
        </w:rPr>
      </w:pPr>
      <w:r w:rsidRPr="004C121D">
        <w:rPr>
          <w:sz w:val="28"/>
          <w:szCs w:val="28"/>
          <w:lang w:val="uk-UA"/>
        </w:rPr>
        <w:t xml:space="preserve">добір вчителів повинен здійснюватись відповідно до розроблених кваліфікаційних вимог; </w:t>
      </w:r>
    </w:p>
    <w:p w:rsidR="005C6E33" w:rsidRPr="004C121D" w:rsidRDefault="005C6E33" w:rsidP="004C121D">
      <w:pPr>
        <w:pStyle w:val="a8"/>
        <w:numPr>
          <w:ilvl w:val="0"/>
          <w:numId w:val="5"/>
        </w:numPr>
        <w:spacing w:before="0" w:beforeAutospacing="0" w:after="0" w:afterAutospacing="0"/>
        <w:ind w:left="0" w:firstLine="0"/>
        <w:jc w:val="both"/>
        <w:rPr>
          <w:sz w:val="28"/>
          <w:szCs w:val="28"/>
          <w:lang w:val="uk-UA"/>
        </w:rPr>
      </w:pPr>
      <w:r w:rsidRPr="004C121D">
        <w:rPr>
          <w:sz w:val="28"/>
          <w:szCs w:val="28"/>
          <w:lang w:val="uk-UA"/>
        </w:rPr>
        <w:t xml:space="preserve">впровадження в навчальний процес нових принципів і методів навчання. </w:t>
      </w:r>
    </w:p>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На початок 2015–2016 </w:t>
      </w:r>
      <w:proofErr w:type="spellStart"/>
      <w:r w:rsidRPr="004C121D">
        <w:rPr>
          <w:rFonts w:ascii="Times New Roman" w:hAnsi="Times New Roman" w:cs="Times New Roman"/>
          <w:sz w:val="28"/>
          <w:szCs w:val="28"/>
        </w:rPr>
        <w:t>н.р</w:t>
      </w:r>
      <w:proofErr w:type="spellEnd"/>
      <w:r w:rsidRPr="004C121D">
        <w:rPr>
          <w:rFonts w:ascii="Times New Roman" w:hAnsi="Times New Roman" w:cs="Times New Roman"/>
          <w:sz w:val="28"/>
          <w:szCs w:val="28"/>
        </w:rPr>
        <w:t xml:space="preserve">. до роботи приступили </w:t>
      </w:r>
      <w:r w:rsidRPr="004C121D">
        <w:rPr>
          <w:rFonts w:ascii="Times New Roman" w:hAnsi="Times New Roman" w:cs="Times New Roman"/>
          <w:b/>
          <w:sz w:val="28"/>
          <w:szCs w:val="28"/>
        </w:rPr>
        <w:t>35</w:t>
      </w:r>
      <w:r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педпрацівників</w:t>
      </w:r>
      <w:proofErr w:type="spellEnd"/>
      <w:r w:rsidRPr="004C121D">
        <w:rPr>
          <w:rFonts w:ascii="Times New Roman" w:hAnsi="Times New Roman" w:cs="Times New Roman"/>
          <w:sz w:val="28"/>
          <w:szCs w:val="28"/>
        </w:rPr>
        <w:t>, що складає 100% від потреби. Всі вчителі мають відповідну фахову освіту.</w:t>
      </w:r>
    </w:p>
    <w:p w:rsidR="004C121D" w:rsidRDefault="004C121D" w:rsidP="004C121D">
      <w:pPr>
        <w:spacing w:after="0" w:line="240" w:lineRule="auto"/>
        <w:jc w:val="both"/>
        <w:rPr>
          <w:rFonts w:ascii="Times New Roman" w:hAnsi="Times New Roman" w:cs="Times New Roman"/>
          <w:b/>
          <w:i/>
          <w:sz w:val="28"/>
          <w:szCs w:val="28"/>
        </w:rPr>
      </w:pPr>
    </w:p>
    <w:p w:rsidR="005C6E33" w:rsidRDefault="005C6E33" w:rsidP="004C121D">
      <w:pPr>
        <w:spacing w:after="0" w:line="240" w:lineRule="auto"/>
        <w:jc w:val="center"/>
        <w:rPr>
          <w:rFonts w:ascii="Times New Roman" w:hAnsi="Times New Roman" w:cs="Times New Roman"/>
          <w:b/>
          <w:i/>
          <w:sz w:val="28"/>
          <w:szCs w:val="28"/>
        </w:rPr>
      </w:pPr>
      <w:r w:rsidRPr="004C121D">
        <w:rPr>
          <w:rFonts w:ascii="Times New Roman" w:hAnsi="Times New Roman" w:cs="Times New Roman"/>
          <w:b/>
          <w:i/>
          <w:sz w:val="28"/>
          <w:szCs w:val="28"/>
        </w:rPr>
        <w:t>Якісний склад учителів за педагогічним стажем</w:t>
      </w:r>
    </w:p>
    <w:p w:rsidR="004C121D" w:rsidRPr="004C121D" w:rsidRDefault="004C121D" w:rsidP="004C121D">
      <w:pPr>
        <w:spacing w:after="0" w:line="240" w:lineRule="auto"/>
        <w:jc w:val="center"/>
        <w:rPr>
          <w:rFonts w:ascii="Times New Roman" w:hAnsi="Times New Roman" w:cs="Times New Roman"/>
          <w:b/>
          <w:i/>
          <w:sz w:val="28"/>
          <w:szCs w:val="28"/>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32"/>
        <w:gridCol w:w="1233"/>
        <w:gridCol w:w="1232"/>
        <w:gridCol w:w="1233"/>
        <w:gridCol w:w="1189"/>
      </w:tblGrid>
      <w:tr w:rsidR="005C6E33" w:rsidRPr="004C121D" w:rsidTr="00802A52">
        <w:trPr>
          <w:trHeight w:val="349"/>
        </w:trPr>
        <w:tc>
          <w:tcPr>
            <w:tcW w:w="1644" w:type="dxa"/>
            <w:vMerge w:val="restart"/>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Кількість педагогічних працівників</w:t>
            </w:r>
          </w:p>
        </w:tc>
        <w:tc>
          <w:tcPr>
            <w:tcW w:w="6119" w:type="dxa"/>
            <w:gridSpan w:val="5"/>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Навчальні роки</w:t>
            </w:r>
          </w:p>
        </w:tc>
      </w:tr>
      <w:tr w:rsidR="005C6E33" w:rsidRPr="004C121D" w:rsidTr="00802A52">
        <w:trPr>
          <w:trHeight w:val="349"/>
        </w:trPr>
        <w:tc>
          <w:tcPr>
            <w:tcW w:w="1644" w:type="dxa"/>
            <w:vMerge/>
            <w:vAlign w:val="center"/>
          </w:tcPr>
          <w:p w:rsidR="005C6E33" w:rsidRPr="004C121D" w:rsidRDefault="005C6E33" w:rsidP="004C121D">
            <w:pPr>
              <w:spacing w:after="0" w:line="240" w:lineRule="auto"/>
              <w:jc w:val="both"/>
              <w:rPr>
                <w:rFonts w:ascii="Times New Roman" w:hAnsi="Times New Roman" w:cs="Times New Roman"/>
                <w:b/>
                <w:sz w:val="28"/>
                <w:szCs w:val="28"/>
              </w:rPr>
            </w:pP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2011-2012</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40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2012-2013</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2013-2014</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2014-2015</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38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189"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2015-2016</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35</w:t>
            </w:r>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r>
      <w:tr w:rsidR="005C6E33" w:rsidRPr="004C121D" w:rsidTr="00802A52">
        <w:trPr>
          <w:trHeight w:val="349"/>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Сумісників </w:t>
            </w: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w:t>
            </w:r>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5</w:t>
            </w: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6</w:t>
            </w:r>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w:t>
            </w:r>
          </w:p>
        </w:tc>
        <w:tc>
          <w:tcPr>
            <w:tcW w:w="1189"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w:t>
            </w:r>
          </w:p>
        </w:tc>
      </w:tr>
      <w:tr w:rsidR="005C6E33" w:rsidRPr="004C121D" w:rsidTr="00802A52">
        <w:trPr>
          <w:trHeight w:val="333"/>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До 3-х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189"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5C6E33" w:rsidRPr="004C121D" w:rsidTr="00802A52">
        <w:trPr>
          <w:trHeight w:val="333"/>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 – 10 роки</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189"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r>
      <w:tr w:rsidR="005C6E33" w:rsidRPr="004C121D" w:rsidTr="00802A52">
        <w:trPr>
          <w:trHeight w:val="333"/>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10 – 20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189"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r>
      <w:tr w:rsidR="005C6E33" w:rsidRPr="004C121D" w:rsidTr="00802A52">
        <w:trPr>
          <w:trHeight w:val="333"/>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Понад 20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29</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28</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29</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27</w:t>
            </w:r>
          </w:p>
        </w:tc>
        <w:tc>
          <w:tcPr>
            <w:tcW w:w="1189"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26</w:t>
            </w:r>
          </w:p>
        </w:tc>
      </w:tr>
    </w:tbl>
    <w:p w:rsidR="005C6E33" w:rsidRPr="004C121D" w:rsidRDefault="005C6E33" w:rsidP="004C121D">
      <w:pPr>
        <w:spacing w:after="0" w:line="240" w:lineRule="auto"/>
        <w:jc w:val="both"/>
        <w:rPr>
          <w:rFonts w:ascii="Times New Roman" w:hAnsi="Times New Roman" w:cs="Times New Roman"/>
          <w:b/>
          <w:i/>
          <w:sz w:val="28"/>
          <w:szCs w:val="28"/>
        </w:rPr>
      </w:pPr>
    </w:p>
    <w:p w:rsidR="005C6E33" w:rsidRPr="004C121D" w:rsidRDefault="005C6E33" w:rsidP="004C121D">
      <w:pPr>
        <w:spacing w:after="0" w:line="240" w:lineRule="auto"/>
        <w:jc w:val="both"/>
        <w:rPr>
          <w:rFonts w:ascii="Times New Roman" w:hAnsi="Times New Roman" w:cs="Times New Roman"/>
          <w:b/>
          <w:sz w:val="28"/>
          <w:szCs w:val="28"/>
        </w:rPr>
      </w:pPr>
    </w:p>
    <w:p w:rsidR="004C121D" w:rsidRDefault="004C121D" w:rsidP="004C121D">
      <w:pPr>
        <w:spacing w:after="0" w:line="240" w:lineRule="auto"/>
        <w:jc w:val="both"/>
        <w:rPr>
          <w:rFonts w:ascii="Times New Roman" w:hAnsi="Times New Roman" w:cs="Times New Roman"/>
          <w:b/>
          <w:i/>
          <w:sz w:val="28"/>
          <w:szCs w:val="28"/>
        </w:rPr>
      </w:pPr>
    </w:p>
    <w:p w:rsidR="005C6E33" w:rsidRDefault="005C6E33" w:rsidP="004C121D">
      <w:pPr>
        <w:spacing w:after="0" w:line="240" w:lineRule="auto"/>
        <w:jc w:val="both"/>
        <w:rPr>
          <w:rFonts w:ascii="Times New Roman" w:hAnsi="Times New Roman" w:cs="Times New Roman"/>
          <w:b/>
          <w:i/>
          <w:sz w:val="28"/>
          <w:szCs w:val="28"/>
        </w:rPr>
      </w:pPr>
      <w:r w:rsidRPr="004C121D">
        <w:rPr>
          <w:rFonts w:ascii="Times New Roman" w:hAnsi="Times New Roman" w:cs="Times New Roman"/>
          <w:b/>
          <w:i/>
          <w:sz w:val="28"/>
          <w:szCs w:val="28"/>
        </w:rPr>
        <w:t>Відомості про вчителів – пенсіонерів</w:t>
      </w:r>
    </w:p>
    <w:p w:rsidR="004C121D" w:rsidRPr="004C121D" w:rsidRDefault="004C121D" w:rsidP="004C121D">
      <w:pPr>
        <w:spacing w:after="0" w:line="240" w:lineRule="auto"/>
        <w:jc w:val="both"/>
        <w:rPr>
          <w:rFonts w:ascii="Times New Roman" w:hAnsi="Times New Roman" w:cs="Times New Roman"/>
          <w:b/>
          <w:i/>
          <w:sz w:val="28"/>
          <w:szCs w:val="28"/>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32"/>
        <w:gridCol w:w="1233"/>
        <w:gridCol w:w="1232"/>
        <w:gridCol w:w="1233"/>
        <w:gridCol w:w="1189"/>
      </w:tblGrid>
      <w:tr w:rsidR="005C6E33" w:rsidRPr="004C121D" w:rsidTr="00802A52">
        <w:trPr>
          <w:trHeight w:val="349"/>
        </w:trPr>
        <w:tc>
          <w:tcPr>
            <w:tcW w:w="1644" w:type="dxa"/>
            <w:vMerge w:val="restart"/>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Кількість педагогічних працівників</w:t>
            </w:r>
          </w:p>
        </w:tc>
        <w:tc>
          <w:tcPr>
            <w:tcW w:w="6119" w:type="dxa"/>
            <w:gridSpan w:val="5"/>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Навчальні роки</w:t>
            </w:r>
          </w:p>
        </w:tc>
      </w:tr>
      <w:tr w:rsidR="005C6E33" w:rsidRPr="004C121D" w:rsidTr="00802A52">
        <w:trPr>
          <w:trHeight w:val="349"/>
        </w:trPr>
        <w:tc>
          <w:tcPr>
            <w:tcW w:w="1644" w:type="dxa"/>
            <w:vMerge/>
            <w:vAlign w:val="center"/>
          </w:tcPr>
          <w:p w:rsidR="005C6E33" w:rsidRPr="004C121D" w:rsidRDefault="005C6E33" w:rsidP="004C121D">
            <w:pPr>
              <w:spacing w:after="0" w:line="240" w:lineRule="auto"/>
              <w:jc w:val="both"/>
              <w:rPr>
                <w:rFonts w:ascii="Times New Roman" w:hAnsi="Times New Roman" w:cs="Times New Roman"/>
                <w:b/>
                <w:sz w:val="28"/>
                <w:szCs w:val="28"/>
              </w:rPr>
            </w:pP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2011-2012</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40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2012-2013</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2013-2014</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2014-2015</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38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189"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2015-2016</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35</w:t>
            </w:r>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r>
      <w:tr w:rsidR="005C6E33" w:rsidRPr="004C121D" w:rsidTr="00802A52">
        <w:trPr>
          <w:trHeight w:val="333"/>
        </w:trPr>
        <w:tc>
          <w:tcPr>
            <w:tcW w:w="1644"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Всього:</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13</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13</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1189"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r>
    </w:tbl>
    <w:p w:rsidR="005C6E33" w:rsidRPr="004C121D" w:rsidRDefault="005C6E33" w:rsidP="004C121D">
      <w:pPr>
        <w:spacing w:after="0" w:line="240" w:lineRule="auto"/>
        <w:jc w:val="both"/>
        <w:rPr>
          <w:rFonts w:ascii="Times New Roman" w:hAnsi="Times New Roman" w:cs="Times New Roman"/>
          <w:b/>
          <w:i/>
          <w:sz w:val="28"/>
          <w:szCs w:val="28"/>
        </w:rPr>
      </w:pPr>
    </w:p>
    <w:p w:rsidR="005C6E33" w:rsidRDefault="005C6E33" w:rsidP="004C121D">
      <w:pPr>
        <w:spacing w:after="0" w:line="240" w:lineRule="auto"/>
        <w:jc w:val="both"/>
        <w:rPr>
          <w:rFonts w:ascii="Times New Roman" w:hAnsi="Times New Roman" w:cs="Times New Roman"/>
          <w:b/>
          <w:i/>
          <w:sz w:val="28"/>
          <w:szCs w:val="28"/>
        </w:rPr>
      </w:pPr>
      <w:r w:rsidRPr="004C121D">
        <w:rPr>
          <w:rFonts w:ascii="Times New Roman" w:hAnsi="Times New Roman" w:cs="Times New Roman"/>
          <w:b/>
          <w:i/>
          <w:sz w:val="28"/>
          <w:szCs w:val="28"/>
        </w:rPr>
        <w:t>Якісний склад учителів за віком</w:t>
      </w:r>
    </w:p>
    <w:p w:rsidR="004C121D" w:rsidRPr="004C121D" w:rsidRDefault="004C121D" w:rsidP="004C121D">
      <w:pPr>
        <w:spacing w:after="0" w:line="240" w:lineRule="auto"/>
        <w:jc w:val="both"/>
        <w:rPr>
          <w:rFonts w:ascii="Times New Roman" w:hAnsi="Times New Roman" w:cs="Times New Roman"/>
          <w:b/>
          <w:i/>
          <w:sz w:val="28"/>
          <w:szCs w:val="28"/>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32"/>
        <w:gridCol w:w="1233"/>
        <w:gridCol w:w="1232"/>
        <w:gridCol w:w="1233"/>
        <w:gridCol w:w="1189"/>
      </w:tblGrid>
      <w:tr w:rsidR="005C6E33" w:rsidRPr="004C121D" w:rsidTr="00802A52">
        <w:trPr>
          <w:trHeight w:val="349"/>
        </w:trPr>
        <w:tc>
          <w:tcPr>
            <w:tcW w:w="1644" w:type="dxa"/>
            <w:vMerge w:val="restart"/>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Кількість педагогічних працівників</w:t>
            </w:r>
          </w:p>
        </w:tc>
        <w:tc>
          <w:tcPr>
            <w:tcW w:w="6119" w:type="dxa"/>
            <w:gridSpan w:val="5"/>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Навчальні роки</w:t>
            </w:r>
          </w:p>
        </w:tc>
      </w:tr>
      <w:tr w:rsidR="005C6E33" w:rsidRPr="004C121D" w:rsidTr="00802A52">
        <w:trPr>
          <w:trHeight w:val="349"/>
        </w:trPr>
        <w:tc>
          <w:tcPr>
            <w:tcW w:w="1644" w:type="dxa"/>
            <w:vMerge/>
            <w:vAlign w:val="center"/>
          </w:tcPr>
          <w:p w:rsidR="005C6E33" w:rsidRPr="004C121D" w:rsidRDefault="005C6E33" w:rsidP="004C121D">
            <w:pPr>
              <w:spacing w:after="0" w:line="240" w:lineRule="auto"/>
              <w:jc w:val="both"/>
              <w:rPr>
                <w:rFonts w:ascii="Times New Roman" w:hAnsi="Times New Roman" w:cs="Times New Roman"/>
                <w:b/>
                <w:sz w:val="28"/>
                <w:szCs w:val="28"/>
              </w:rPr>
            </w:pP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2011-2012</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40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2012-2013</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2013-2014</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2014-2015</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38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189"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2015-2016</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35</w:t>
            </w:r>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До 30-ти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31 – 40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41 – 50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14</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51 – 54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55 – 60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r>
      <w:tr w:rsidR="005C6E33" w:rsidRPr="004C121D" w:rsidTr="00802A52">
        <w:trPr>
          <w:trHeight w:val="349"/>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Понад 60 років</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r>
    </w:tbl>
    <w:p w:rsidR="005C6E33" w:rsidRPr="004C121D" w:rsidRDefault="005C6E33" w:rsidP="004C121D">
      <w:pPr>
        <w:spacing w:after="0" w:line="240" w:lineRule="auto"/>
        <w:jc w:val="both"/>
        <w:rPr>
          <w:rFonts w:ascii="Times New Roman" w:hAnsi="Times New Roman" w:cs="Times New Roman"/>
          <w:b/>
          <w:i/>
          <w:sz w:val="28"/>
          <w:szCs w:val="28"/>
        </w:rPr>
      </w:pPr>
    </w:p>
    <w:p w:rsidR="005C6E33" w:rsidRDefault="005C6E33" w:rsidP="004C121D">
      <w:pPr>
        <w:spacing w:after="0" w:line="240" w:lineRule="auto"/>
        <w:jc w:val="both"/>
        <w:rPr>
          <w:rFonts w:ascii="Times New Roman" w:hAnsi="Times New Roman" w:cs="Times New Roman"/>
          <w:b/>
          <w:i/>
          <w:sz w:val="28"/>
          <w:szCs w:val="28"/>
        </w:rPr>
      </w:pPr>
      <w:r w:rsidRPr="004C121D">
        <w:rPr>
          <w:rFonts w:ascii="Times New Roman" w:hAnsi="Times New Roman" w:cs="Times New Roman"/>
          <w:b/>
          <w:i/>
          <w:sz w:val="28"/>
          <w:szCs w:val="28"/>
        </w:rPr>
        <w:t xml:space="preserve">Якісний склад учителів за категоріями та </w:t>
      </w:r>
      <w:proofErr w:type="spellStart"/>
      <w:r w:rsidRPr="004C121D">
        <w:rPr>
          <w:rFonts w:ascii="Times New Roman" w:hAnsi="Times New Roman" w:cs="Times New Roman"/>
          <w:b/>
          <w:i/>
          <w:sz w:val="28"/>
          <w:szCs w:val="28"/>
        </w:rPr>
        <w:t>педзваннями</w:t>
      </w:r>
      <w:proofErr w:type="spellEnd"/>
    </w:p>
    <w:p w:rsidR="004C121D" w:rsidRPr="004C121D" w:rsidRDefault="004C121D" w:rsidP="004C121D">
      <w:pPr>
        <w:spacing w:after="0" w:line="240" w:lineRule="auto"/>
        <w:jc w:val="both"/>
        <w:rPr>
          <w:rFonts w:ascii="Times New Roman" w:hAnsi="Times New Roman" w:cs="Times New Roman"/>
          <w:b/>
          <w:i/>
          <w:sz w:val="28"/>
          <w:szCs w:val="28"/>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1232"/>
        <w:gridCol w:w="1233"/>
        <w:gridCol w:w="1232"/>
        <w:gridCol w:w="1233"/>
        <w:gridCol w:w="1189"/>
      </w:tblGrid>
      <w:tr w:rsidR="005C6E33" w:rsidRPr="004C121D" w:rsidTr="00802A52">
        <w:trPr>
          <w:trHeight w:val="349"/>
        </w:trPr>
        <w:tc>
          <w:tcPr>
            <w:tcW w:w="1644" w:type="dxa"/>
            <w:vMerge w:val="restart"/>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Кількість педагогічних працівників</w:t>
            </w:r>
          </w:p>
        </w:tc>
        <w:tc>
          <w:tcPr>
            <w:tcW w:w="6119" w:type="dxa"/>
            <w:gridSpan w:val="5"/>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Навчальні роки</w:t>
            </w:r>
          </w:p>
        </w:tc>
      </w:tr>
      <w:tr w:rsidR="005C6E33" w:rsidRPr="004C121D" w:rsidTr="00802A52">
        <w:trPr>
          <w:trHeight w:val="349"/>
        </w:trPr>
        <w:tc>
          <w:tcPr>
            <w:tcW w:w="1644" w:type="dxa"/>
            <w:vMerge/>
            <w:vAlign w:val="center"/>
          </w:tcPr>
          <w:p w:rsidR="005C6E33" w:rsidRPr="004C121D" w:rsidRDefault="005C6E33" w:rsidP="004C121D">
            <w:pPr>
              <w:spacing w:after="0" w:line="240" w:lineRule="auto"/>
              <w:jc w:val="both"/>
              <w:rPr>
                <w:rFonts w:ascii="Times New Roman" w:hAnsi="Times New Roman" w:cs="Times New Roman"/>
                <w:b/>
                <w:sz w:val="28"/>
                <w:szCs w:val="28"/>
              </w:rPr>
            </w:pPr>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2011-2012</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40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2012-2013</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ника</w:t>
            </w:r>
            <w:proofErr w:type="spellEnd"/>
          </w:p>
        </w:tc>
        <w:tc>
          <w:tcPr>
            <w:tcW w:w="1232"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2013-2014</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41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233"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2014-2015</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 xml:space="preserve">38 </w:t>
            </w: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c>
          <w:tcPr>
            <w:tcW w:w="1189" w:type="dxa"/>
            <w:vAlign w:val="center"/>
          </w:tcPr>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2015-2016</w:t>
            </w:r>
          </w:p>
          <w:p w:rsidR="005C6E33" w:rsidRPr="004C121D" w:rsidRDefault="005C6E33"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35</w:t>
            </w:r>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педпраців</w:t>
            </w:r>
            <w:proofErr w:type="spellEnd"/>
          </w:p>
          <w:p w:rsidR="005C6E33" w:rsidRPr="004C121D" w:rsidRDefault="005C6E33" w:rsidP="004C121D">
            <w:pPr>
              <w:spacing w:after="0" w:line="240" w:lineRule="auto"/>
              <w:jc w:val="both"/>
              <w:rPr>
                <w:rFonts w:ascii="Times New Roman" w:hAnsi="Times New Roman" w:cs="Times New Roman"/>
                <w:b/>
                <w:sz w:val="28"/>
                <w:szCs w:val="28"/>
              </w:rPr>
            </w:pPr>
            <w:proofErr w:type="spellStart"/>
            <w:r w:rsidRPr="004C121D">
              <w:rPr>
                <w:rFonts w:ascii="Times New Roman" w:hAnsi="Times New Roman" w:cs="Times New Roman"/>
                <w:b/>
                <w:sz w:val="28"/>
                <w:szCs w:val="28"/>
              </w:rPr>
              <w:t>ників</w:t>
            </w:r>
            <w:proofErr w:type="spellEnd"/>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Вища </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21</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26</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24</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22</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Перша </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Друга </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Спеціаліст</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r>
      <w:tr w:rsidR="005C6E33" w:rsidRPr="004C121D" w:rsidTr="00802A52">
        <w:trPr>
          <w:trHeight w:val="333"/>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Тарифний розряд</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r>
      <w:tr w:rsidR="005C6E33" w:rsidRPr="004C121D" w:rsidTr="00802A52">
        <w:trPr>
          <w:trHeight w:val="349"/>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Старший вчитель </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15</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15</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14</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12</w:t>
            </w:r>
          </w:p>
        </w:tc>
      </w:tr>
      <w:tr w:rsidR="005C6E33" w:rsidRPr="004C121D" w:rsidTr="00802A52">
        <w:trPr>
          <w:trHeight w:val="349"/>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Вчитель-методист</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r>
      <w:tr w:rsidR="005C6E33" w:rsidRPr="004C121D" w:rsidTr="00802A52">
        <w:trPr>
          <w:trHeight w:val="349"/>
        </w:trPr>
        <w:tc>
          <w:tcPr>
            <w:tcW w:w="1644" w:type="dxa"/>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Практичний психолог-методист</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232"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233" w:type="dxa"/>
            <w:vAlign w:val="center"/>
          </w:tcPr>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1189" w:type="dxa"/>
          </w:tcPr>
          <w:p w:rsidR="005C6E33" w:rsidRPr="004C121D" w:rsidRDefault="005C6E33" w:rsidP="004C121D">
            <w:pPr>
              <w:spacing w:after="0" w:line="240" w:lineRule="auto"/>
              <w:jc w:val="both"/>
              <w:rPr>
                <w:rFonts w:ascii="Times New Roman" w:hAnsi="Times New Roman" w:cs="Times New Roman"/>
                <w:sz w:val="28"/>
                <w:szCs w:val="28"/>
              </w:rPr>
            </w:pPr>
          </w:p>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bl>
    <w:p w:rsidR="005C6E33" w:rsidRPr="004C121D" w:rsidRDefault="005C6E33" w:rsidP="004C121D">
      <w:pPr>
        <w:spacing w:after="0" w:line="240" w:lineRule="auto"/>
        <w:jc w:val="both"/>
        <w:rPr>
          <w:rFonts w:ascii="Times New Roman" w:hAnsi="Times New Roman" w:cs="Times New Roman"/>
          <w:b/>
          <w:i/>
          <w:sz w:val="28"/>
          <w:szCs w:val="28"/>
        </w:rPr>
      </w:pPr>
    </w:p>
    <w:p w:rsidR="005C6E33" w:rsidRPr="004C121D" w:rsidRDefault="005C6E3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Навчально-виховний процес 100% забезпечено фахівцями, які мають повну вищу та середню спеціальну педагогічну освіту,  всі володіють державною мовою.</w:t>
      </w:r>
    </w:p>
    <w:p w:rsidR="00F827B1" w:rsidRPr="004C121D" w:rsidRDefault="00F827B1" w:rsidP="004C121D">
      <w:pPr>
        <w:widowControl w:val="0"/>
        <w:autoSpaceDE w:val="0"/>
        <w:autoSpaceDN w:val="0"/>
        <w:adjustRightInd w:val="0"/>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Середній вік педагогічних працівників – 47 років.</w:t>
      </w:r>
    </w:p>
    <w:p w:rsidR="00F827B1" w:rsidRPr="004C121D" w:rsidRDefault="00F827B1" w:rsidP="004C121D">
      <w:pPr>
        <w:spacing w:after="0" w:line="240" w:lineRule="auto"/>
        <w:jc w:val="both"/>
        <w:rPr>
          <w:rFonts w:ascii="Times New Roman" w:eastAsia="Times New Roman" w:hAnsi="Times New Roman" w:cs="Times New Roman"/>
          <w:spacing w:val="-4"/>
          <w:kern w:val="18"/>
          <w:sz w:val="28"/>
          <w:szCs w:val="28"/>
        </w:rPr>
      </w:pPr>
      <w:r w:rsidRPr="004C121D">
        <w:rPr>
          <w:rFonts w:ascii="Times New Roman" w:hAnsi="Times New Roman" w:cs="Times New Roman"/>
          <w:spacing w:val="-4"/>
          <w:kern w:val="18"/>
          <w:sz w:val="28"/>
          <w:szCs w:val="28"/>
        </w:rPr>
        <w:t>Кількість осіб, які мають вищу педагогічну освіту за освітньо-кваліфікаційним рівнем: магістр, спеціаліст – 34. Їх частка серед загальної кількості педагогічних працівників становить 94%</w:t>
      </w:r>
      <w:proofErr w:type="spellStart"/>
      <w:r w:rsidRPr="004C121D">
        <w:rPr>
          <w:rFonts w:ascii="Times New Roman" w:hAnsi="Times New Roman" w:cs="Times New Roman"/>
          <w:spacing w:val="-4"/>
          <w:kern w:val="18"/>
          <w:sz w:val="28"/>
          <w:szCs w:val="28"/>
        </w:rPr>
        <w:t>.</w:t>
      </w:r>
      <w:r w:rsidRPr="004C121D">
        <w:rPr>
          <w:rFonts w:ascii="Times New Roman" w:hAnsi="Times New Roman" w:cs="Times New Roman"/>
          <w:sz w:val="28"/>
          <w:szCs w:val="28"/>
        </w:rPr>
        <w:t>Не</w:t>
      </w:r>
      <w:proofErr w:type="spellEnd"/>
      <w:r w:rsidRPr="004C121D">
        <w:rPr>
          <w:rFonts w:ascii="Times New Roman" w:hAnsi="Times New Roman" w:cs="Times New Roman"/>
          <w:sz w:val="28"/>
          <w:szCs w:val="28"/>
        </w:rPr>
        <w:t xml:space="preserve"> мають вищої освіти 2 вчителі.</w:t>
      </w:r>
    </w:p>
    <w:p w:rsidR="00F827B1" w:rsidRPr="004C121D" w:rsidRDefault="00F827B1" w:rsidP="004C121D">
      <w:pPr>
        <w:spacing w:after="0" w:line="240" w:lineRule="auto"/>
        <w:jc w:val="both"/>
        <w:rPr>
          <w:rFonts w:ascii="Times New Roman" w:hAnsi="Times New Roman" w:cs="Times New Roman"/>
          <w:sz w:val="28"/>
          <w:szCs w:val="28"/>
        </w:rPr>
      </w:pP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b/>
          <w:sz w:val="28"/>
          <w:szCs w:val="28"/>
        </w:rPr>
        <w:t>Кваліфікаційний рівень педагогічних працівників</w:t>
      </w:r>
      <w:r w:rsidR="005C6E33" w:rsidRPr="004C121D">
        <w:rPr>
          <w:rFonts w:ascii="Times New Roman" w:hAnsi="Times New Roman" w:cs="Times New Roman"/>
          <w:b/>
          <w:sz w:val="28"/>
          <w:szCs w:val="28"/>
        </w:rPr>
        <w:t xml:space="preserve"> </w:t>
      </w:r>
      <w:r w:rsidRPr="004C121D">
        <w:rPr>
          <w:rFonts w:ascii="Times New Roman" w:hAnsi="Times New Roman" w:cs="Times New Roman"/>
          <w:b/>
          <w:sz w:val="28"/>
          <w:szCs w:val="28"/>
        </w:rPr>
        <w:t>Піщанської гімназії</w:t>
      </w:r>
      <w:r w:rsidRPr="004C121D">
        <w:rPr>
          <w:rFonts w:ascii="Times New Roman" w:hAnsi="Times New Roman" w:cs="Times New Roman"/>
          <w:noProof/>
          <w:sz w:val="28"/>
          <w:szCs w:val="28"/>
          <w:lang w:val="ru-RU" w:eastAsia="ru-RU"/>
        </w:rPr>
        <w:drawing>
          <wp:inline distT="0" distB="0" distL="0" distR="0">
            <wp:extent cx="5761318" cy="1942353"/>
            <wp:effectExtent l="0" t="0" r="0" b="127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Якісний склад педагогічного колективу</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noProof/>
          <w:sz w:val="28"/>
          <w:szCs w:val="28"/>
          <w:lang w:val="ru-RU" w:eastAsia="ru-RU"/>
        </w:rPr>
        <w:drawing>
          <wp:inline distT="0" distB="0" distL="0" distR="0">
            <wp:extent cx="5946588" cy="1858683"/>
            <wp:effectExtent l="0" t="0" r="0" b="8255"/>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Усі педагогічні працівники викладають предмети за фахом та мають педагогічне навантаження з кількох предметів за умови проходження ними курсів підвищення кваліфікації предметів інваріантної складової змісту загальної середньої освіти.</w:t>
      </w:r>
    </w:p>
    <w:p w:rsidR="002B3F1F" w:rsidRPr="004C121D" w:rsidRDefault="002B3F1F" w:rsidP="004C121D">
      <w:pPr>
        <w:spacing w:after="0" w:line="240" w:lineRule="auto"/>
        <w:jc w:val="both"/>
        <w:rPr>
          <w:rFonts w:ascii="Times New Roman" w:hAnsi="Times New Roman" w:cs="Times New Roman"/>
          <w:sz w:val="28"/>
          <w:szCs w:val="28"/>
          <w:u w:val="double"/>
        </w:rPr>
      </w:pPr>
    </w:p>
    <w:p w:rsidR="00F827B1" w:rsidRPr="004C121D" w:rsidRDefault="00F827B1" w:rsidP="004C121D">
      <w:pPr>
        <w:spacing w:after="0" w:line="240" w:lineRule="auto"/>
        <w:jc w:val="both"/>
        <w:rPr>
          <w:rFonts w:ascii="Times New Roman" w:hAnsi="Times New Roman" w:cs="Times New Roman"/>
          <w:sz w:val="28"/>
          <w:szCs w:val="28"/>
        </w:rPr>
      </w:pPr>
    </w:p>
    <w:p w:rsidR="002B3F1F" w:rsidRPr="004C121D" w:rsidRDefault="002B3F1F" w:rsidP="00A32062">
      <w:pPr>
        <w:spacing w:after="0" w:line="240" w:lineRule="auto"/>
        <w:jc w:val="center"/>
        <w:rPr>
          <w:rFonts w:ascii="Times New Roman" w:hAnsi="Times New Roman" w:cs="Times New Roman"/>
          <w:b/>
          <w:sz w:val="28"/>
          <w:szCs w:val="28"/>
        </w:rPr>
      </w:pPr>
      <w:proofErr w:type="spellStart"/>
      <w:r w:rsidRPr="004C121D">
        <w:rPr>
          <w:rFonts w:ascii="Times New Roman" w:hAnsi="Times New Roman" w:cs="Times New Roman"/>
          <w:b/>
          <w:sz w:val="28"/>
          <w:szCs w:val="28"/>
        </w:rPr>
        <w:t>Навчально</w:t>
      </w:r>
      <w:proofErr w:type="spellEnd"/>
      <w:r w:rsidRPr="004C121D">
        <w:rPr>
          <w:rFonts w:ascii="Times New Roman" w:hAnsi="Times New Roman" w:cs="Times New Roman"/>
          <w:b/>
          <w:sz w:val="28"/>
          <w:szCs w:val="28"/>
        </w:rPr>
        <w:t xml:space="preserve"> – виховна робота у навчальному закладі</w:t>
      </w:r>
    </w:p>
    <w:p w:rsidR="002B3F1F" w:rsidRPr="004C121D" w:rsidRDefault="002B3F1F" w:rsidP="00A32062">
      <w:pPr>
        <w:spacing w:after="0" w:line="240" w:lineRule="auto"/>
        <w:ind w:firstLine="708"/>
        <w:jc w:val="both"/>
        <w:rPr>
          <w:rFonts w:ascii="Times New Roman" w:hAnsi="Times New Roman" w:cs="Times New Roman"/>
          <w:sz w:val="28"/>
          <w:szCs w:val="28"/>
        </w:rPr>
      </w:pPr>
      <w:r w:rsidRPr="004C121D">
        <w:rPr>
          <w:rFonts w:ascii="Times New Roman" w:hAnsi="Times New Roman" w:cs="Times New Roman"/>
          <w:sz w:val="28"/>
          <w:szCs w:val="28"/>
        </w:rPr>
        <w:lastRenderedPageBreak/>
        <w:t>Піщанська гімназія Піщанської сільської ради функціонує на підставі Закону України «Про освіту», «Про загальну середню освіту», Положення про загальноосвітній навчальний заклад, Статуту гімназії.</w:t>
      </w:r>
    </w:p>
    <w:p w:rsidR="002B3F1F" w:rsidRPr="004C121D" w:rsidRDefault="002B3F1F" w:rsidP="004C121D">
      <w:pPr>
        <w:spacing w:after="0" w:line="240" w:lineRule="auto"/>
        <w:jc w:val="both"/>
        <w:rPr>
          <w:rFonts w:ascii="Times New Roman" w:hAnsi="Times New Roman" w:cs="Times New Roman"/>
          <w:b/>
          <w:i/>
          <w:sz w:val="28"/>
          <w:szCs w:val="28"/>
        </w:rPr>
      </w:pPr>
      <w:r w:rsidRPr="004C121D">
        <w:rPr>
          <w:rFonts w:ascii="Times New Roman" w:hAnsi="Times New Roman" w:cs="Times New Roman"/>
          <w:b/>
          <w:i/>
          <w:sz w:val="28"/>
          <w:szCs w:val="28"/>
        </w:rPr>
        <w:t>Стан і розвиток шкільної мережі</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Педагогічним колективом гімназії проведено відповідну роботу щодо збереження й розвитку мережі. На 01 вересня 2015 року в навчальному закладі було відкрито 18 класів з кількістю учнів – 344. Середня наповнюваність учнів у класах складає 19 учнів, що не відрізняється від показника попереднього навчального року. Протягом 2015-2016 навчального року із гімназії  вибуло  3 учні, а  прибуло –  9 учнів. На кінець 2015-2016 навчального  року в навчальному закладі навчалося 350 дітей.</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 гімназії створена і діє система роботи профільного навчання в 10-11-х класах та </w:t>
      </w:r>
      <w:proofErr w:type="spellStart"/>
      <w:r w:rsidRPr="004C121D">
        <w:rPr>
          <w:rFonts w:ascii="Times New Roman" w:hAnsi="Times New Roman" w:cs="Times New Roman"/>
          <w:sz w:val="28"/>
          <w:szCs w:val="28"/>
        </w:rPr>
        <w:t>допрофільного</w:t>
      </w:r>
      <w:proofErr w:type="spellEnd"/>
      <w:r w:rsidRPr="004C121D">
        <w:rPr>
          <w:rFonts w:ascii="Times New Roman" w:hAnsi="Times New Roman" w:cs="Times New Roman"/>
          <w:sz w:val="28"/>
          <w:szCs w:val="28"/>
        </w:rPr>
        <w:t xml:space="preserve"> навчання в 8-9-х класах. З цією метою введено в навчально-виховний процес викладання курсів за вибором, а саме: українська мова, економіка, інформатика, креслення, екологія людини, Ми – громадяни України, Фінансова грамотність, математика. Враховуючи потреби учнів, бажання батьків і можливості навчального закладу, 10-й клас був сформований за профілем української філології, а 11-й клас  за профілем навчання – математичний. </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2015-2016н.р</w:t>
      </w:r>
      <w:r w:rsidRPr="004C121D">
        <w:rPr>
          <w:rFonts w:ascii="Times New Roman" w:hAnsi="Times New Roman" w:cs="Times New Roman"/>
          <w:sz w:val="28"/>
          <w:szCs w:val="28"/>
          <w:u w:val="single"/>
        </w:rPr>
        <w:t xml:space="preserve">. в </w:t>
      </w:r>
      <w:r w:rsidRPr="004C121D">
        <w:rPr>
          <w:rFonts w:ascii="Times New Roman" w:hAnsi="Times New Roman" w:cs="Times New Roman"/>
          <w:b/>
          <w:i/>
          <w:sz w:val="28"/>
          <w:szCs w:val="28"/>
          <w:u w:val="single"/>
        </w:rPr>
        <w:t>початковій школі</w:t>
      </w:r>
      <w:r w:rsidRPr="004C121D">
        <w:rPr>
          <w:rFonts w:ascii="Times New Roman" w:hAnsi="Times New Roman" w:cs="Times New Roman"/>
          <w:sz w:val="28"/>
          <w:szCs w:val="28"/>
          <w:u w:val="single"/>
        </w:rPr>
        <w:t xml:space="preserve"> навчалося </w:t>
      </w:r>
      <w:r w:rsidRPr="004C121D">
        <w:rPr>
          <w:rFonts w:ascii="Times New Roman" w:hAnsi="Times New Roman" w:cs="Times New Roman"/>
          <w:b/>
          <w:sz w:val="28"/>
          <w:szCs w:val="28"/>
          <w:u w:val="single"/>
        </w:rPr>
        <w:t>144</w:t>
      </w:r>
      <w:r w:rsidRPr="004C121D">
        <w:rPr>
          <w:rFonts w:ascii="Times New Roman" w:hAnsi="Times New Roman" w:cs="Times New Roman"/>
          <w:b/>
          <w:sz w:val="28"/>
          <w:szCs w:val="28"/>
        </w:rPr>
        <w:t xml:space="preserve"> </w:t>
      </w:r>
      <w:r w:rsidRPr="004C121D">
        <w:rPr>
          <w:rFonts w:ascii="Times New Roman" w:hAnsi="Times New Roman" w:cs="Times New Roman"/>
          <w:sz w:val="28"/>
          <w:szCs w:val="28"/>
        </w:rPr>
        <w:t xml:space="preserve">учні, із них учні 1-х класів – </w:t>
      </w:r>
      <w:r w:rsidRPr="004C121D">
        <w:rPr>
          <w:rFonts w:ascii="Times New Roman" w:hAnsi="Times New Roman" w:cs="Times New Roman"/>
          <w:b/>
          <w:sz w:val="28"/>
          <w:szCs w:val="28"/>
        </w:rPr>
        <w:t>56</w:t>
      </w:r>
      <w:r w:rsidRPr="004C121D">
        <w:rPr>
          <w:rFonts w:ascii="Times New Roman" w:hAnsi="Times New Roman" w:cs="Times New Roman"/>
          <w:sz w:val="28"/>
          <w:szCs w:val="28"/>
        </w:rPr>
        <w:t xml:space="preserve"> учнів – оцінювались вербально, навчальні досягнення учнів 2-4-х класів оцінювалися за 12-бальною шкалою. Навчальний рік </w:t>
      </w:r>
      <w:r w:rsidRPr="004C121D">
        <w:rPr>
          <w:rFonts w:ascii="Times New Roman" w:hAnsi="Times New Roman" w:cs="Times New Roman"/>
          <w:sz w:val="28"/>
          <w:szCs w:val="28"/>
          <w:u w:val="single"/>
        </w:rPr>
        <w:t xml:space="preserve">на відмінно закінчили і отримали  Похвальні листи за особливі успіхи у навчанні </w:t>
      </w:r>
      <w:r w:rsidRPr="004C121D">
        <w:rPr>
          <w:rFonts w:ascii="Times New Roman" w:hAnsi="Times New Roman" w:cs="Times New Roman"/>
          <w:b/>
          <w:sz w:val="28"/>
          <w:szCs w:val="28"/>
          <w:u w:val="single"/>
        </w:rPr>
        <w:t>8</w:t>
      </w:r>
      <w:r w:rsidRPr="004C121D">
        <w:rPr>
          <w:rFonts w:ascii="Times New Roman" w:hAnsi="Times New Roman" w:cs="Times New Roman"/>
          <w:sz w:val="28"/>
          <w:szCs w:val="28"/>
          <w:u w:val="single"/>
        </w:rPr>
        <w:t xml:space="preserve"> учнів</w:t>
      </w:r>
      <w:r w:rsidRPr="004C121D">
        <w:rPr>
          <w:rFonts w:ascii="Times New Roman" w:hAnsi="Times New Roman" w:cs="Times New Roman"/>
          <w:sz w:val="28"/>
          <w:szCs w:val="28"/>
        </w:rPr>
        <w:t xml:space="preserve"> 2-4-х класів, що становить 5,5 %,:</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2 клас – 1 учень/5% (вчитель Діденко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3-Б клас –  2 учнів/12% (вчитель </w:t>
      </w:r>
      <w:proofErr w:type="spellStart"/>
      <w:r w:rsidRPr="004C121D">
        <w:rPr>
          <w:sz w:val="28"/>
          <w:szCs w:val="28"/>
          <w:lang w:val="uk-UA"/>
        </w:rPr>
        <w:t>Бурлакова</w:t>
      </w:r>
      <w:proofErr w:type="spellEnd"/>
      <w:r w:rsidRPr="004C121D">
        <w:rPr>
          <w:sz w:val="28"/>
          <w:szCs w:val="28"/>
          <w:lang w:val="uk-UA"/>
        </w:rPr>
        <w:t xml:space="preserve"> Т.Ф.)</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4-А клас – 2 учні/11% (вчитель Муравка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4-Б клас –  3 учні/19 % (вчитель </w:t>
      </w:r>
      <w:proofErr w:type="spellStart"/>
      <w:r w:rsidRPr="004C121D">
        <w:rPr>
          <w:sz w:val="28"/>
          <w:szCs w:val="28"/>
          <w:lang w:val="uk-UA"/>
        </w:rPr>
        <w:t>Мулявка</w:t>
      </w:r>
      <w:proofErr w:type="spellEnd"/>
      <w:r w:rsidRPr="004C121D">
        <w:rPr>
          <w:sz w:val="28"/>
          <w:szCs w:val="28"/>
          <w:lang w:val="uk-UA"/>
        </w:rPr>
        <w:t xml:space="preserve"> В.П.)</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У 3-А класі (вчитель Чередничок В.В.) відсутні учні, які мають високий рівень знань з усіх предметів.</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b/>
          <w:sz w:val="28"/>
          <w:szCs w:val="28"/>
          <w:u w:val="single"/>
        </w:rPr>
        <w:t>47</w:t>
      </w:r>
      <w:r w:rsidRPr="004C121D">
        <w:rPr>
          <w:rFonts w:ascii="Times New Roman" w:hAnsi="Times New Roman" w:cs="Times New Roman"/>
          <w:sz w:val="28"/>
          <w:szCs w:val="28"/>
          <w:u w:val="single"/>
        </w:rPr>
        <w:t xml:space="preserve"> учнів закінчили 2-4-й клас на достатній та високий рівень</w:t>
      </w:r>
      <w:r w:rsidRPr="004C121D">
        <w:rPr>
          <w:rFonts w:ascii="Times New Roman" w:hAnsi="Times New Roman" w:cs="Times New Roman"/>
          <w:sz w:val="28"/>
          <w:szCs w:val="28"/>
        </w:rPr>
        <w:t xml:space="preserve"> навчальних досягнень (7-12 балів), що становить 33%. По класах цей показник складає:</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2 клас – 8 учнів/40% (вчитель Діденко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3-А клас – 11 учнів/65% (вчитель Чередничок В.В.)</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3-Б клас –  8 учнів/47% (вчитель </w:t>
      </w:r>
      <w:proofErr w:type="spellStart"/>
      <w:r w:rsidRPr="004C121D">
        <w:rPr>
          <w:sz w:val="28"/>
          <w:szCs w:val="28"/>
          <w:lang w:val="uk-UA"/>
        </w:rPr>
        <w:t>Бурлакова</w:t>
      </w:r>
      <w:proofErr w:type="spellEnd"/>
      <w:r w:rsidRPr="004C121D">
        <w:rPr>
          <w:sz w:val="28"/>
          <w:szCs w:val="28"/>
          <w:lang w:val="uk-UA"/>
        </w:rPr>
        <w:t xml:space="preserve"> Т.Ф.)</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4-А клас – 11 учнів/60,5% (вчитель Муравка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4-Б клас –  9 учнів/50 % (вчитель </w:t>
      </w:r>
      <w:proofErr w:type="spellStart"/>
      <w:r w:rsidRPr="004C121D">
        <w:rPr>
          <w:sz w:val="28"/>
          <w:szCs w:val="28"/>
          <w:lang w:val="uk-UA"/>
        </w:rPr>
        <w:t>Мулявка</w:t>
      </w:r>
      <w:proofErr w:type="spellEnd"/>
      <w:r w:rsidRPr="004C121D">
        <w:rPr>
          <w:sz w:val="28"/>
          <w:szCs w:val="28"/>
          <w:lang w:val="uk-UA"/>
        </w:rPr>
        <w:t xml:space="preserve"> В.П.)</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u w:val="single"/>
        </w:rPr>
        <w:t xml:space="preserve">У 2015-2016н.р. в </w:t>
      </w:r>
      <w:r w:rsidRPr="004C121D">
        <w:rPr>
          <w:rFonts w:ascii="Times New Roman" w:hAnsi="Times New Roman" w:cs="Times New Roman"/>
          <w:b/>
          <w:i/>
          <w:sz w:val="28"/>
          <w:szCs w:val="28"/>
          <w:u w:val="single"/>
        </w:rPr>
        <w:t>середній та старшій школі</w:t>
      </w:r>
      <w:r w:rsidRPr="004C121D">
        <w:rPr>
          <w:rFonts w:ascii="Times New Roman" w:hAnsi="Times New Roman" w:cs="Times New Roman"/>
          <w:sz w:val="28"/>
          <w:szCs w:val="28"/>
          <w:u w:val="single"/>
        </w:rPr>
        <w:t xml:space="preserve"> (</w:t>
      </w:r>
      <w:r w:rsidRPr="004C121D">
        <w:rPr>
          <w:rFonts w:ascii="Times New Roman" w:hAnsi="Times New Roman" w:cs="Times New Roman"/>
          <w:sz w:val="28"/>
          <w:szCs w:val="28"/>
        </w:rPr>
        <w:t xml:space="preserve">5-11-ті класи) навчалися 206 учнів. Навчальний рік на відмінно закінчили 15 учнів, що становить 7%. Отримали Похвальні листи за особливі успіхи у навчанні </w:t>
      </w:r>
      <w:r w:rsidRPr="004C121D">
        <w:rPr>
          <w:rFonts w:ascii="Times New Roman" w:hAnsi="Times New Roman" w:cs="Times New Roman"/>
          <w:b/>
          <w:sz w:val="28"/>
          <w:szCs w:val="28"/>
        </w:rPr>
        <w:t>12</w:t>
      </w:r>
      <w:r w:rsidRPr="004C121D">
        <w:rPr>
          <w:rFonts w:ascii="Times New Roman" w:hAnsi="Times New Roman" w:cs="Times New Roman"/>
          <w:sz w:val="28"/>
          <w:szCs w:val="28"/>
        </w:rPr>
        <w:t>:</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5-А клас – 3 учні/ 16% (класний керівник Ткаченко Ю.М..)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5-Б клас – 3 учні/16% (класний керівник Івасенко В.В.)</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6 клас – 2 учні/7% (класний керівник Пидорина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7-Б клас – 1 учень / 6% (класний керівник Коваль Ю.М.)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8-А клас – 1учень/ 5% (класний керівник Назаренко Г.М.)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10 клас – 2 учні / 12% (класний керівник М’</w:t>
      </w:r>
      <w:proofErr w:type="spellStart"/>
      <w:r w:rsidRPr="004C121D">
        <w:rPr>
          <w:sz w:val="28"/>
          <w:szCs w:val="28"/>
        </w:rPr>
        <w:t>якота</w:t>
      </w:r>
      <w:proofErr w:type="spellEnd"/>
      <w:r w:rsidRPr="004C121D">
        <w:rPr>
          <w:sz w:val="28"/>
          <w:szCs w:val="28"/>
        </w:rPr>
        <w:t xml:space="preserve"> Г.Л</w:t>
      </w:r>
      <w:r w:rsidRPr="004C121D">
        <w:rPr>
          <w:sz w:val="28"/>
          <w:szCs w:val="28"/>
          <w:lang w:val="uk-UA"/>
        </w:rPr>
        <w:t>.)</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i/>
          <w:sz w:val="28"/>
          <w:szCs w:val="28"/>
        </w:rPr>
        <w:lastRenderedPageBreak/>
        <w:t>Свідоцтво</w:t>
      </w:r>
      <w:r w:rsidRPr="004C121D">
        <w:rPr>
          <w:rFonts w:ascii="Times New Roman" w:hAnsi="Times New Roman" w:cs="Times New Roman"/>
          <w:sz w:val="28"/>
          <w:szCs w:val="28"/>
        </w:rPr>
        <w:t xml:space="preserve"> про базову загальну середню освіту </w:t>
      </w:r>
      <w:r w:rsidRPr="004C121D">
        <w:rPr>
          <w:rFonts w:ascii="Times New Roman" w:hAnsi="Times New Roman" w:cs="Times New Roman"/>
          <w:i/>
          <w:sz w:val="28"/>
          <w:szCs w:val="28"/>
        </w:rPr>
        <w:t>з відзнакою</w:t>
      </w:r>
      <w:r w:rsidRPr="004C121D">
        <w:rPr>
          <w:rFonts w:ascii="Times New Roman" w:hAnsi="Times New Roman" w:cs="Times New Roman"/>
          <w:sz w:val="28"/>
          <w:szCs w:val="28"/>
        </w:rPr>
        <w:t xml:space="preserve"> отримала одна випускниця 9-Б класу – </w:t>
      </w:r>
      <w:proofErr w:type="spellStart"/>
      <w:r w:rsidRPr="004C121D">
        <w:rPr>
          <w:rFonts w:ascii="Times New Roman" w:hAnsi="Times New Roman" w:cs="Times New Roman"/>
          <w:b/>
          <w:i/>
          <w:sz w:val="28"/>
          <w:szCs w:val="28"/>
        </w:rPr>
        <w:t>Корхов</w:t>
      </w:r>
      <w:proofErr w:type="spellEnd"/>
      <w:r w:rsidRPr="004C121D">
        <w:rPr>
          <w:rFonts w:ascii="Times New Roman" w:hAnsi="Times New Roman" w:cs="Times New Roman"/>
          <w:b/>
          <w:i/>
          <w:sz w:val="28"/>
          <w:szCs w:val="28"/>
        </w:rPr>
        <w:t xml:space="preserve"> Аліна</w:t>
      </w:r>
      <w:r w:rsidRPr="004C121D">
        <w:rPr>
          <w:rFonts w:ascii="Times New Roman" w:hAnsi="Times New Roman" w:cs="Times New Roman"/>
          <w:sz w:val="28"/>
          <w:szCs w:val="28"/>
        </w:rPr>
        <w:t xml:space="preserve"> (класний керівник Лепська О.В.)</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За високі досягнення у вивченні предметів </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i/>
          <w:sz w:val="28"/>
          <w:szCs w:val="28"/>
          <w:lang w:val="uk-UA"/>
        </w:rPr>
        <w:t>атестат з відзнакою</w:t>
      </w:r>
      <w:r w:rsidRPr="004C121D">
        <w:rPr>
          <w:rFonts w:ascii="Times New Roman" w:hAnsi="Times New Roman"/>
          <w:sz w:val="28"/>
          <w:szCs w:val="28"/>
          <w:lang w:val="uk-UA"/>
        </w:rPr>
        <w:t xml:space="preserve"> про повну середню освіту та «Золоту медаль» отримала учениця 11 класу </w:t>
      </w:r>
      <w:r w:rsidRPr="004C121D">
        <w:rPr>
          <w:rFonts w:ascii="Times New Roman" w:hAnsi="Times New Roman"/>
          <w:b/>
          <w:i/>
          <w:sz w:val="28"/>
          <w:szCs w:val="28"/>
          <w:lang w:val="uk-UA"/>
        </w:rPr>
        <w:t>Мудра Наталія,</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i/>
          <w:sz w:val="28"/>
          <w:szCs w:val="28"/>
          <w:lang w:val="uk-UA"/>
        </w:rPr>
        <w:t>атестат з відзнакою</w:t>
      </w:r>
      <w:r w:rsidRPr="004C121D">
        <w:rPr>
          <w:rFonts w:ascii="Times New Roman" w:hAnsi="Times New Roman"/>
          <w:sz w:val="28"/>
          <w:szCs w:val="28"/>
          <w:lang w:val="uk-UA"/>
        </w:rPr>
        <w:t xml:space="preserve"> про повну середню освіту та «Срібну медаль» отримав учень 11 класу </w:t>
      </w:r>
      <w:proofErr w:type="spellStart"/>
      <w:r w:rsidRPr="004C121D">
        <w:rPr>
          <w:rFonts w:ascii="Times New Roman" w:hAnsi="Times New Roman"/>
          <w:b/>
          <w:i/>
          <w:sz w:val="28"/>
          <w:szCs w:val="28"/>
          <w:lang w:val="uk-UA"/>
        </w:rPr>
        <w:t>Лавренко</w:t>
      </w:r>
      <w:proofErr w:type="spellEnd"/>
      <w:r w:rsidRPr="004C121D">
        <w:rPr>
          <w:rFonts w:ascii="Times New Roman" w:hAnsi="Times New Roman"/>
          <w:b/>
          <w:i/>
          <w:sz w:val="28"/>
          <w:szCs w:val="28"/>
          <w:lang w:val="uk-UA"/>
        </w:rPr>
        <w:t xml:space="preserve"> Олександр</w:t>
      </w:r>
      <w:r w:rsidRPr="004C121D">
        <w:rPr>
          <w:rFonts w:ascii="Times New Roman" w:hAnsi="Times New Roman"/>
          <w:sz w:val="28"/>
          <w:szCs w:val="28"/>
          <w:lang w:val="uk-UA"/>
        </w:rPr>
        <w:t xml:space="preserve">. (класний керівник </w:t>
      </w:r>
      <w:proofErr w:type="spellStart"/>
      <w:r w:rsidRPr="004C121D">
        <w:rPr>
          <w:rFonts w:ascii="Times New Roman" w:hAnsi="Times New Roman"/>
          <w:sz w:val="28"/>
          <w:szCs w:val="28"/>
          <w:lang w:val="uk-UA"/>
        </w:rPr>
        <w:t>Лобан</w:t>
      </w:r>
      <w:proofErr w:type="spellEnd"/>
      <w:r w:rsidRPr="004C121D">
        <w:rPr>
          <w:rFonts w:ascii="Times New Roman" w:hAnsi="Times New Roman"/>
          <w:sz w:val="28"/>
          <w:szCs w:val="28"/>
          <w:lang w:val="uk-UA"/>
        </w:rPr>
        <w:t xml:space="preserve"> І.Л.)</w:t>
      </w:r>
    </w:p>
    <w:p w:rsidR="002B3F1F" w:rsidRPr="004C121D" w:rsidRDefault="002B3F1F" w:rsidP="004C121D">
      <w:pPr>
        <w:spacing w:after="0" w:line="240" w:lineRule="auto"/>
        <w:jc w:val="both"/>
        <w:rPr>
          <w:rFonts w:ascii="Times New Roman" w:hAnsi="Times New Roman" w:cs="Times New Roman"/>
          <w:color w:val="C00000"/>
          <w:sz w:val="28"/>
          <w:szCs w:val="28"/>
        </w:rPr>
      </w:pPr>
      <w:r w:rsidRPr="004C121D">
        <w:rPr>
          <w:rFonts w:ascii="Times New Roman" w:hAnsi="Times New Roman" w:cs="Times New Roman"/>
          <w:i/>
          <w:sz w:val="28"/>
          <w:szCs w:val="28"/>
          <w:u w:val="single"/>
        </w:rPr>
        <w:t xml:space="preserve">Похвальною грамотою </w:t>
      </w:r>
      <w:r w:rsidRPr="004C121D">
        <w:rPr>
          <w:rFonts w:ascii="Times New Roman" w:hAnsi="Times New Roman" w:cs="Times New Roman"/>
          <w:sz w:val="28"/>
          <w:szCs w:val="28"/>
          <w:u w:val="single"/>
        </w:rPr>
        <w:t>за</w:t>
      </w:r>
      <w:r w:rsidRPr="004C121D">
        <w:rPr>
          <w:rFonts w:ascii="Times New Roman" w:hAnsi="Times New Roman" w:cs="Times New Roman"/>
          <w:sz w:val="28"/>
          <w:szCs w:val="28"/>
        </w:rPr>
        <w:t xml:space="preserve"> особливі успіхи у вивченні окремих предметів нагороджено 4  учні 11 класу  та   1 учень 9-Б</w:t>
      </w:r>
      <w:r w:rsidRPr="004C121D">
        <w:rPr>
          <w:rFonts w:ascii="Times New Roman" w:hAnsi="Times New Roman" w:cs="Times New Roman"/>
          <w:color w:val="C00000"/>
          <w:sz w:val="28"/>
          <w:szCs w:val="28"/>
        </w:rPr>
        <w:t xml:space="preserve">. </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У 7-А класі (класний керівник </w:t>
      </w:r>
      <w:proofErr w:type="spellStart"/>
      <w:r w:rsidRPr="004C121D">
        <w:rPr>
          <w:sz w:val="28"/>
          <w:szCs w:val="28"/>
          <w:lang w:val="uk-UA"/>
        </w:rPr>
        <w:t>Махал</w:t>
      </w:r>
      <w:proofErr w:type="spellEnd"/>
      <w:r w:rsidRPr="004C121D">
        <w:rPr>
          <w:sz w:val="28"/>
          <w:szCs w:val="28"/>
          <w:lang w:val="uk-UA"/>
        </w:rPr>
        <w:t xml:space="preserve"> Т.Г.), 8-Б класі (класний керівник Пилипенко Л.Б.) та 9-А класі (класний керівник </w:t>
      </w:r>
      <w:proofErr w:type="spellStart"/>
      <w:r w:rsidRPr="004C121D">
        <w:rPr>
          <w:sz w:val="28"/>
          <w:szCs w:val="28"/>
          <w:lang w:val="uk-UA"/>
        </w:rPr>
        <w:t>Караманець</w:t>
      </w:r>
      <w:proofErr w:type="spellEnd"/>
      <w:r w:rsidRPr="004C121D">
        <w:rPr>
          <w:sz w:val="28"/>
          <w:szCs w:val="28"/>
          <w:lang w:val="uk-UA"/>
        </w:rPr>
        <w:t xml:space="preserve"> Т.А.) відсутні учні, які мають високий рівень знань з усіх предметів.</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b/>
          <w:sz w:val="28"/>
          <w:szCs w:val="28"/>
          <w:u w:val="single"/>
        </w:rPr>
        <w:t>34</w:t>
      </w:r>
      <w:r w:rsidRPr="004C121D">
        <w:rPr>
          <w:rFonts w:ascii="Times New Roman" w:hAnsi="Times New Roman" w:cs="Times New Roman"/>
          <w:sz w:val="28"/>
          <w:szCs w:val="28"/>
          <w:u w:val="single"/>
        </w:rPr>
        <w:t xml:space="preserve">   учні середньої та старшої школи має  достатній та високий рівень</w:t>
      </w:r>
      <w:r w:rsidRPr="004C121D">
        <w:rPr>
          <w:rFonts w:ascii="Times New Roman" w:hAnsi="Times New Roman" w:cs="Times New Roman"/>
          <w:sz w:val="28"/>
          <w:szCs w:val="28"/>
        </w:rPr>
        <w:t xml:space="preserve"> навчальних досягнень (7-12 балів), що становить 16,5%.  По класах цей показник становить:</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5-А клас – 8 учнів/ 42% (класний керівник Ткаченко Ю.М..)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5-Б клас – 6 учнів/30% (класний керівник Івасенко В.В.)</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6 клас – 13 учнів/44% (класний керівник Пидорина Л.І.)</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7-А клас – 6 учнів/ 37,5% (класний керівник </w:t>
      </w:r>
      <w:proofErr w:type="spellStart"/>
      <w:r w:rsidRPr="004C121D">
        <w:rPr>
          <w:sz w:val="28"/>
          <w:szCs w:val="28"/>
          <w:lang w:val="uk-UA"/>
        </w:rPr>
        <w:t>Махал</w:t>
      </w:r>
      <w:proofErr w:type="spellEnd"/>
      <w:r w:rsidRPr="004C121D">
        <w:rPr>
          <w:sz w:val="28"/>
          <w:szCs w:val="28"/>
          <w:lang w:val="uk-UA"/>
        </w:rPr>
        <w:t xml:space="preserve"> Т.Г.)</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7-Б клас – 6 учень / 35% (класний керівник Коваль Ю.М.)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8-А клас – 9учнів/ 45% (класний керівник Назаренко Г.М.)</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8-Б клас – 5 учнів/ 28% (класний керівник Пилипенко Л.Б.)</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 xml:space="preserve">9-А клас – 5 учнів/ 38% (класний керівник </w:t>
      </w:r>
      <w:proofErr w:type="spellStart"/>
      <w:r w:rsidRPr="004C121D">
        <w:rPr>
          <w:sz w:val="28"/>
          <w:szCs w:val="28"/>
          <w:lang w:val="uk-UA"/>
        </w:rPr>
        <w:t>Караманець</w:t>
      </w:r>
      <w:proofErr w:type="spellEnd"/>
      <w:r w:rsidRPr="004C121D">
        <w:rPr>
          <w:sz w:val="28"/>
          <w:szCs w:val="28"/>
          <w:lang w:val="uk-UA"/>
        </w:rPr>
        <w:t xml:space="preserve"> Т.А.) </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9-Б клас – 8 учнів/ 44% (класний керівник Лепська О.В.)</w:t>
      </w:r>
    </w:p>
    <w:p w:rsidR="002B3F1F" w:rsidRPr="004C121D" w:rsidRDefault="002B3F1F" w:rsidP="004C121D">
      <w:pPr>
        <w:pStyle w:val="a8"/>
        <w:spacing w:before="0" w:beforeAutospacing="0" w:after="0" w:afterAutospacing="0"/>
        <w:jc w:val="both"/>
        <w:rPr>
          <w:sz w:val="28"/>
          <w:szCs w:val="28"/>
          <w:lang w:val="uk-UA"/>
        </w:rPr>
      </w:pPr>
      <w:r w:rsidRPr="004C121D">
        <w:rPr>
          <w:sz w:val="28"/>
          <w:szCs w:val="28"/>
          <w:lang w:val="uk-UA"/>
        </w:rPr>
        <w:t>10 клас – 3 учні / 18% (класний керівник М’</w:t>
      </w:r>
      <w:proofErr w:type="spellStart"/>
      <w:r w:rsidRPr="004C121D">
        <w:rPr>
          <w:sz w:val="28"/>
          <w:szCs w:val="28"/>
        </w:rPr>
        <w:t>якота</w:t>
      </w:r>
      <w:proofErr w:type="spellEnd"/>
      <w:r w:rsidRPr="004C121D">
        <w:rPr>
          <w:sz w:val="28"/>
          <w:szCs w:val="28"/>
        </w:rPr>
        <w:t xml:space="preserve"> Г.Л</w:t>
      </w:r>
      <w:r w:rsidRPr="004C121D">
        <w:rPr>
          <w:sz w:val="28"/>
          <w:szCs w:val="28"/>
          <w:lang w:val="uk-UA"/>
        </w:rPr>
        <w:t>.)</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11 клас – 1 учень/ 5% (класний керівник </w:t>
      </w:r>
      <w:proofErr w:type="spellStart"/>
      <w:r w:rsidRPr="004C121D">
        <w:rPr>
          <w:rFonts w:ascii="Times New Roman" w:hAnsi="Times New Roman" w:cs="Times New Roman"/>
          <w:sz w:val="28"/>
          <w:szCs w:val="28"/>
        </w:rPr>
        <w:t>Лобан</w:t>
      </w:r>
      <w:proofErr w:type="spellEnd"/>
      <w:r w:rsidRPr="004C121D">
        <w:rPr>
          <w:rFonts w:ascii="Times New Roman" w:hAnsi="Times New Roman" w:cs="Times New Roman"/>
          <w:sz w:val="28"/>
          <w:szCs w:val="28"/>
        </w:rPr>
        <w:t xml:space="preserve"> І.Л.)</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u w:val="single"/>
        </w:rPr>
        <w:t>Початковий рівень навчальних досягнень</w:t>
      </w:r>
      <w:r w:rsidRPr="004C121D">
        <w:rPr>
          <w:rFonts w:ascii="Times New Roman" w:hAnsi="Times New Roman" w:cs="Times New Roman"/>
          <w:sz w:val="28"/>
          <w:szCs w:val="28"/>
        </w:rPr>
        <w:t xml:space="preserve"> мають:</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Учень 9-А класу Ткаченко Є. – ДПА з української мови (учитель </w:t>
      </w:r>
      <w:proofErr w:type="spellStart"/>
      <w:r w:rsidRPr="004C121D">
        <w:rPr>
          <w:rFonts w:ascii="Times New Roman" w:hAnsi="Times New Roman"/>
          <w:sz w:val="28"/>
          <w:szCs w:val="28"/>
          <w:lang w:val="uk-UA"/>
        </w:rPr>
        <w:t>Караманець</w:t>
      </w:r>
      <w:proofErr w:type="spellEnd"/>
      <w:r w:rsidRPr="004C121D">
        <w:rPr>
          <w:rFonts w:ascii="Times New Roman" w:hAnsi="Times New Roman"/>
          <w:sz w:val="28"/>
          <w:szCs w:val="28"/>
          <w:lang w:val="uk-UA"/>
        </w:rPr>
        <w:t xml:space="preserve"> Т.А.);</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Учень 10 класу Дон А. – фізика, інформатика (учитель </w:t>
      </w:r>
      <w:proofErr w:type="spellStart"/>
      <w:r w:rsidRPr="004C121D">
        <w:rPr>
          <w:rFonts w:ascii="Times New Roman" w:hAnsi="Times New Roman"/>
          <w:sz w:val="28"/>
          <w:szCs w:val="28"/>
          <w:lang w:val="uk-UA"/>
        </w:rPr>
        <w:t>Маляренко</w:t>
      </w:r>
      <w:proofErr w:type="spellEnd"/>
      <w:r w:rsidRPr="004C121D">
        <w:rPr>
          <w:rFonts w:ascii="Times New Roman" w:hAnsi="Times New Roman"/>
          <w:sz w:val="28"/>
          <w:szCs w:val="28"/>
          <w:lang w:val="uk-UA"/>
        </w:rPr>
        <w:t xml:space="preserve"> В.П.);</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Учень 11 класу Супрун Д. – ДПА (у вигляді ЗНО) з української мови (учитель Лепська О.В.);</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Учень  класу </w:t>
      </w:r>
      <w:proofErr w:type="spellStart"/>
      <w:r w:rsidRPr="004C121D">
        <w:rPr>
          <w:rFonts w:ascii="Times New Roman" w:hAnsi="Times New Roman"/>
          <w:sz w:val="28"/>
          <w:szCs w:val="28"/>
          <w:lang w:val="uk-UA"/>
        </w:rPr>
        <w:t>Левченко</w:t>
      </w:r>
      <w:proofErr w:type="spellEnd"/>
      <w:r w:rsidRPr="004C121D">
        <w:rPr>
          <w:rFonts w:ascii="Times New Roman" w:hAnsi="Times New Roman"/>
          <w:sz w:val="28"/>
          <w:szCs w:val="28"/>
          <w:lang w:val="uk-UA"/>
        </w:rPr>
        <w:t xml:space="preserve"> І. – ДПА (у вигляді ЗНО) з математики (учитель Коваль Л.О.);</w:t>
      </w:r>
    </w:p>
    <w:p w:rsidR="002B3F1F" w:rsidRPr="004C121D" w:rsidRDefault="002B3F1F" w:rsidP="004C121D">
      <w:pPr>
        <w:pStyle w:val="a3"/>
        <w:numPr>
          <w:ilvl w:val="0"/>
          <w:numId w:val="3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Учениця 11 класу Мудра К. – ДПА(у вигляді ЗНО)  з української мови та математики (учителі Лепська О.В. та Коваль Л.О.);</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Для двох учнів було організовано індивідуальну форму навчання:</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Куса Софія – 1-Б клас;</w:t>
      </w:r>
    </w:p>
    <w:p w:rsidR="002B3F1F" w:rsidRPr="004C121D" w:rsidRDefault="002B3F1F"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Нескородова</w:t>
      </w:r>
      <w:proofErr w:type="spellEnd"/>
      <w:r w:rsidRPr="004C121D">
        <w:rPr>
          <w:rFonts w:ascii="Times New Roman" w:hAnsi="Times New Roman" w:cs="Times New Roman"/>
          <w:sz w:val="28"/>
          <w:szCs w:val="28"/>
        </w:rPr>
        <w:t xml:space="preserve"> Катерина – 9-А клас.</w:t>
      </w:r>
    </w:p>
    <w:p w:rsidR="00224D43" w:rsidRPr="004C121D" w:rsidRDefault="00F827B1" w:rsidP="004C121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Науково-методичне забезпечення навчально-виховного процесу</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Діяльність гімназії забезпечується шістьма предметними кафедрами. Кафедра початкової школи (керівник –</w:t>
      </w:r>
      <w:r w:rsidR="00224D43"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Бурлакова</w:t>
      </w:r>
      <w:proofErr w:type="spellEnd"/>
      <w:r w:rsidRPr="004C121D">
        <w:rPr>
          <w:rFonts w:ascii="Times New Roman" w:hAnsi="Times New Roman" w:cs="Times New Roman"/>
          <w:sz w:val="28"/>
          <w:szCs w:val="28"/>
        </w:rPr>
        <w:t xml:space="preserve"> Т.Ф.), кафедра </w:t>
      </w:r>
      <w:proofErr w:type="spellStart"/>
      <w:r w:rsidRPr="004C121D">
        <w:rPr>
          <w:rFonts w:ascii="Times New Roman" w:hAnsi="Times New Roman" w:cs="Times New Roman"/>
          <w:sz w:val="28"/>
          <w:szCs w:val="28"/>
        </w:rPr>
        <w:t>природничо</w:t>
      </w:r>
      <w:proofErr w:type="spellEnd"/>
      <w:r w:rsidRPr="004C121D">
        <w:rPr>
          <w:rFonts w:ascii="Times New Roman" w:hAnsi="Times New Roman" w:cs="Times New Roman"/>
          <w:sz w:val="28"/>
          <w:szCs w:val="28"/>
        </w:rPr>
        <w:t xml:space="preserve"> – математичних наук (керівник – Коваль Л.О.), кафедра суспільно – гуманітарних дисциплін (керівник – Лепська О.В.), кафедра іноземних мов та світової літератури (керівник – Івасенко В.В.), кафедра здорового способу життя (керівник – </w:t>
      </w:r>
      <w:proofErr w:type="spellStart"/>
      <w:r w:rsidRPr="004C121D">
        <w:rPr>
          <w:rFonts w:ascii="Times New Roman" w:hAnsi="Times New Roman" w:cs="Times New Roman"/>
          <w:sz w:val="28"/>
          <w:szCs w:val="28"/>
        </w:rPr>
        <w:t>Махал</w:t>
      </w:r>
      <w:proofErr w:type="spellEnd"/>
      <w:r w:rsidRPr="004C121D">
        <w:rPr>
          <w:rFonts w:ascii="Times New Roman" w:hAnsi="Times New Roman" w:cs="Times New Roman"/>
          <w:sz w:val="28"/>
          <w:szCs w:val="28"/>
        </w:rPr>
        <w:t xml:space="preserve"> Т.Г.), кафедра виховної роботи (керівник – Крупа С.І.). </w:t>
      </w:r>
      <w:r w:rsidRPr="004C121D">
        <w:rPr>
          <w:rFonts w:ascii="Times New Roman" w:hAnsi="Times New Roman" w:cs="Times New Roman"/>
          <w:sz w:val="28"/>
          <w:szCs w:val="28"/>
        </w:rPr>
        <w:lastRenderedPageBreak/>
        <w:t xml:space="preserve">Робота кожної з кафедр підпорядковується реалізації науково-методичної проблеми гімназії. </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Їх діяльність спланована і спрямована на розгляд таких питань: індивідуалізація і диференціація навчання, методика впровадження інноваційних технологій (проектні методи, тестовий контроль), питання реалізації </w:t>
      </w:r>
      <w:proofErr w:type="spellStart"/>
      <w:r w:rsidRPr="004C121D">
        <w:rPr>
          <w:rFonts w:ascii="Times New Roman" w:hAnsi="Times New Roman" w:cs="Times New Roman"/>
          <w:sz w:val="28"/>
          <w:szCs w:val="28"/>
        </w:rPr>
        <w:t>проблемно</w:t>
      </w:r>
      <w:proofErr w:type="spellEnd"/>
      <w:r w:rsidRPr="004C121D">
        <w:rPr>
          <w:rFonts w:ascii="Times New Roman" w:hAnsi="Times New Roman" w:cs="Times New Roman"/>
          <w:sz w:val="28"/>
          <w:szCs w:val="28"/>
        </w:rPr>
        <w:t xml:space="preserve"> – пошукової, науково – дослідницької роботи учнів та вчителів, питання методики викладання предмета, ознайомлення з новинами методичної та фахової літератури.</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Кафедри об’єднують і координують роботу 15 секцій учителів. Регулярно проводять засідання, де розглядаються питання якісного забезпечення навчально-виховного процесу, організації та проведення предметних тижнів.</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Вчителі гімназії </w:t>
      </w:r>
      <w:proofErr w:type="spellStart"/>
      <w:r w:rsidRPr="004C121D">
        <w:rPr>
          <w:rFonts w:ascii="Times New Roman" w:hAnsi="Times New Roman" w:cs="Times New Roman"/>
          <w:sz w:val="28"/>
          <w:szCs w:val="28"/>
        </w:rPr>
        <w:t>Маляренко</w:t>
      </w:r>
      <w:proofErr w:type="spellEnd"/>
      <w:r w:rsidRPr="004C121D">
        <w:rPr>
          <w:rFonts w:ascii="Times New Roman" w:hAnsi="Times New Roman" w:cs="Times New Roman"/>
          <w:sz w:val="28"/>
          <w:szCs w:val="28"/>
        </w:rPr>
        <w:t xml:space="preserve"> В.П., Коваль Л.О., </w:t>
      </w:r>
      <w:proofErr w:type="spellStart"/>
      <w:r w:rsidRPr="004C121D">
        <w:rPr>
          <w:rFonts w:ascii="Times New Roman" w:hAnsi="Times New Roman" w:cs="Times New Roman"/>
          <w:sz w:val="28"/>
          <w:szCs w:val="28"/>
        </w:rPr>
        <w:t>Махал</w:t>
      </w:r>
      <w:proofErr w:type="spellEnd"/>
      <w:r w:rsidRPr="004C121D">
        <w:rPr>
          <w:rFonts w:ascii="Times New Roman" w:hAnsi="Times New Roman" w:cs="Times New Roman"/>
          <w:sz w:val="28"/>
          <w:szCs w:val="28"/>
        </w:rPr>
        <w:t xml:space="preserve"> Т.Г., Ткаченк</w:t>
      </w:r>
      <w:r w:rsidR="00A32062">
        <w:rPr>
          <w:rFonts w:ascii="Times New Roman" w:hAnsi="Times New Roman" w:cs="Times New Roman"/>
          <w:sz w:val="28"/>
          <w:szCs w:val="28"/>
        </w:rPr>
        <w:t xml:space="preserve">о Ю.М., </w:t>
      </w:r>
      <w:proofErr w:type="spellStart"/>
      <w:r w:rsidR="00A32062">
        <w:rPr>
          <w:rFonts w:ascii="Times New Roman" w:hAnsi="Times New Roman" w:cs="Times New Roman"/>
          <w:sz w:val="28"/>
          <w:szCs w:val="28"/>
        </w:rPr>
        <w:t>Лобан</w:t>
      </w:r>
      <w:proofErr w:type="spellEnd"/>
      <w:r w:rsidR="00A32062">
        <w:rPr>
          <w:rFonts w:ascii="Times New Roman" w:hAnsi="Times New Roman" w:cs="Times New Roman"/>
          <w:sz w:val="28"/>
          <w:szCs w:val="28"/>
        </w:rPr>
        <w:t xml:space="preserve"> І.Л., </w:t>
      </w:r>
      <w:proofErr w:type="spellStart"/>
      <w:r w:rsidR="00A32062">
        <w:rPr>
          <w:rFonts w:ascii="Times New Roman" w:hAnsi="Times New Roman" w:cs="Times New Roman"/>
          <w:sz w:val="28"/>
          <w:szCs w:val="28"/>
        </w:rPr>
        <w:t>Чикун</w:t>
      </w:r>
      <w:proofErr w:type="spellEnd"/>
      <w:r w:rsidR="00A32062">
        <w:rPr>
          <w:rFonts w:ascii="Times New Roman" w:hAnsi="Times New Roman" w:cs="Times New Roman"/>
          <w:sz w:val="28"/>
          <w:szCs w:val="28"/>
        </w:rPr>
        <w:t xml:space="preserve"> Л.М. були</w:t>
      </w:r>
      <w:r w:rsidRPr="004C121D">
        <w:rPr>
          <w:rFonts w:ascii="Times New Roman" w:hAnsi="Times New Roman" w:cs="Times New Roman"/>
          <w:sz w:val="28"/>
          <w:szCs w:val="28"/>
        </w:rPr>
        <w:t xml:space="preserve"> керівниками районних методичних об’єднань та творчих груп.</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Методичні розробки Білоус Р.Г., </w:t>
      </w: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С.І., Ткаченко Ю.М., </w:t>
      </w:r>
      <w:proofErr w:type="spellStart"/>
      <w:r w:rsidRPr="004C121D">
        <w:rPr>
          <w:rFonts w:ascii="Times New Roman" w:hAnsi="Times New Roman" w:cs="Times New Roman"/>
          <w:sz w:val="28"/>
          <w:szCs w:val="28"/>
        </w:rPr>
        <w:t>Чикун</w:t>
      </w:r>
      <w:proofErr w:type="spellEnd"/>
      <w:r w:rsidRPr="004C121D">
        <w:rPr>
          <w:rFonts w:ascii="Times New Roman" w:hAnsi="Times New Roman" w:cs="Times New Roman"/>
          <w:sz w:val="28"/>
          <w:szCs w:val="28"/>
        </w:rPr>
        <w:t xml:space="preserve"> Л.М.,</w:t>
      </w:r>
      <w:r w:rsidR="00DC2087">
        <w:rPr>
          <w:rFonts w:ascii="Times New Roman" w:hAnsi="Times New Roman" w:cs="Times New Roman"/>
          <w:sz w:val="28"/>
          <w:szCs w:val="28"/>
        </w:rPr>
        <w:t xml:space="preserve"> </w:t>
      </w:r>
      <w:proofErr w:type="spellStart"/>
      <w:r w:rsidR="00DC2087">
        <w:rPr>
          <w:rFonts w:ascii="Times New Roman" w:hAnsi="Times New Roman" w:cs="Times New Roman"/>
          <w:sz w:val="28"/>
          <w:szCs w:val="28"/>
        </w:rPr>
        <w:t>Лобан</w:t>
      </w:r>
      <w:proofErr w:type="spellEnd"/>
      <w:r w:rsidR="00DC2087">
        <w:rPr>
          <w:rFonts w:ascii="Times New Roman" w:hAnsi="Times New Roman" w:cs="Times New Roman"/>
          <w:sz w:val="28"/>
          <w:szCs w:val="28"/>
        </w:rPr>
        <w:t xml:space="preserve"> І. Л., </w:t>
      </w:r>
      <w:r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Калініченка</w:t>
      </w:r>
      <w:proofErr w:type="spellEnd"/>
      <w:r w:rsidRPr="004C121D">
        <w:rPr>
          <w:rFonts w:ascii="Times New Roman" w:hAnsi="Times New Roman" w:cs="Times New Roman"/>
          <w:sz w:val="28"/>
          <w:szCs w:val="28"/>
        </w:rPr>
        <w:t xml:space="preserve"> С.М. надруковано в фахових журналах.</w:t>
      </w:r>
    </w:p>
    <w:p w:rsidR="00F827B1" w:rsidRPr="004C121D" w:rsidRDefault="00F827B1"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С.І. є призером Всеукраїнського конкурсу «Учитель – новатор».</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 базі навчального закладу систематично проводяться семінари різних рівнів, щорічні серпневі та січневі засідання районних методичних об’єднань.</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Мовою навчання у гімназії  є українська.</w:t>
      </w:r>
    </w:p>
    <w:p w:rsidR="00E54CD5" w:rsidRPr="004C121D" w:rsidRDefault="00F827B1" w:rsidP="004C121D">
      <w:pPr>
        <w:spacing w:after="0" w:line="240" w:lineRule="auto"/>
        <w:jc w:val="both"/>
        <w:rPr>
          <w:rFonts w:ascii="Times New Roman" w:hAnsi="Times New Roman" w:cs="Times New Roman"/>
          <w:sz w:val="28"/>
          <w:szCs w:val="28"/>
        </w:rPr>
      </w:pPr>
      <w:r w:rsidRPr="004C121D">
        <w:rPr>
          <w:rFonts w:ascii="Times New Roman" w:eastAsia="Times New Roman" w:hAnsi="Times New Roman" w:cs="Times New Roman"/>
          <w:sz w:val="28"/>
          <w:szCs w:val="28"/>
          <w:lang w:eastAsia="ru-RU"/>
        </w:rPr>
        <w:t xml:space="preserve">У всіх класах навчального закладу здійснюється вивчення англійської мови, а з 5 класу вводиться вивчення другої іноземної мови – російської (за вибором учнів та їх батьків). </w:t>
      </w:r>
      <w:r w:rsidR="00E54CD5" w:rsidRPr="004C121D">
        <w:rPr>
          <w:rFonts w:ascii="Times New Roman" w:hAnsi="Times New Roman" w:cs="Times New Roman"/>
          <w:sz w:val="28"/>
          <w:szCs w:val="28"/>
        </w:rPr>
        <w:t xml:space="preserve">Підвищенню рівня професійної компетентності вчителів сприяє атестація педагогічних кадрів. Атестація </w:t>
      </w:r>
      <w:proofErr w:type="spellStart"/>
      <w:r w:rsidR="00E54CD5" w:rsidRPr="004C121D">
        <w:rPr>
          <w:rFonts w:ascii="Times New Roman" w:hAnsi="Times New Roman" w:cs="Times New Roman"/>
          <w:sz w:val="28"/>
          <w:szCs w:val="28"/>
        </w:rPr>
        <w:t>педпрацівників</w:t>
      </w:r>
      <w:proofErr w:type="spellEnd"/>
      <w:r w:rsidR="00E54CD5" w:rsidRPr="004C121D">
        <w:rPr>
          <w:rFonts w:ascii="Times New Roman" w:hAnsi="Times New Roman" w:cs="Times New Roman"/>
          <w:sz w:val="28"/>
          <w:szCs w:val="28"/>
        </w:rPr>
        <w:t xml:space="preserve"> </w:t>
      </w:r>
      <w:proofErr w:type="spellStart"/>
      <w:r w:rsidR="00E54CD5" w:rsidRPr="004C121D">
        <w:rPr>
          <w:rFonts w:ascii="Times New Roman" w:hAnsi="Times New Roman" w:cs="Times New Roman"/>
          <w:sz w:val="28"/>
          <w:szCs w:val="28"/>
        </w:rPr>
        <w:t>Піщанської</w:t>
      </w:r>
      <w:proofErr w:type="spellEnd"/>
      <w:r w:rsidR="00E54CD5" w:rsidRPr="004C121D">
        <w:rPr>
          <w:rFonts w:ascii="Times New Roman" w:hAnsi="Times New Roman" w:cs="Times New Roman"/>
          <w:sz w:val="28"/>
          <w:szCs w:val="28"/>
        </w:rPr>
        <w:t xml:space="preserve"> гімназії проводиться за Типовим положенням про атестацію, відповідно до Законів України «Про освіту» та «Про загальну середню освіту».</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Атестація педагогічних працівників проводиться з метою:</w:t>
      </w:r>
    </w:p>
    <w:p w:rsidR="00E54CD5" w:rsidRPr="004C121D" w:rsidRDefault="00E54CD5" w:rsidP="004C121D">
      <w:pPr>
        <w:pStyle w:val="a3"/>
        <w:numPr>
          <w:ilvl w:val="0"/>
          <w:numId w:val="6"/>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E54CD5" w:rsidRPr="004C121D" w:rsidRDefault="00E54CD5" w:rsidP="004C121D">
      <w:pPr>
        <w:pStyle w:val="a3"/>
        <w:numPr>
          <w:ilvl w:val="0"/>
          <w:numId w:val="6"/>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Атестація здійснюється за планом. Під час проведення атестації не допускаються порушення щодо дотримання Положення про атестацію.</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Закономірним у ході атестації педагогічних працівників є підвищення їх кваліфікації, що простежується протягом п’яти  років.</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Атестація педагогів – це іспит на компетентність. У 2015-2016н.р. атестовано 7 вчителів (20%). Раніше встановлені кат</w:t>
      </w:r>
      <w:r w:rsidR="00A32062">
        <w:rPr>
          <w:rFonts w:ascii="Times New Roman" w:hAnsi="Times New Roman" w:cs="Times New Roman"/>
          <w:sz w:val="28"/>
          <w:szCs w:val="28"/>
        </w:rPr>
        <w:t>егорії та звання підтверджені чотир</w:t>
      </w:r>
      <w:r w:rsidRPr="004C121D">
        <w:rPr>
          <w:rFonts w:ascii="Times New Roman" w:hAnsi="Times New Roman" w:cs="Times New Roman"/>
          <w:sz w:val="28"/>
          <w:szCs w:val="28"/>
        </w:rPr>
        <w:t xml:space="preserve">ьом вчителям: Ткаченко Ю.М. (вища категорія та звання «вчитель-методист»), </w:t>
      </w:r>
      <w:proofErr w:type="spellStart"/>
      <w:r w:rsidRPr="004C121D">
        <w:rPr>
          <w:rFonts w:ascii="Times New Roman" w:hAnsi="Times New Roman" w:cs="Times New Roman"/>
          <w:sz w:val="28"/>
          <w:szCs w:val="28"/>
        </w:rPr>
        <w:t>Махал</w:t>
      </w:r>
      <w:proofErr w:type="spellEnd"/>
      <w:r w:rsidRPr="004C121D">
        <w:rPr>
          <w:rFonts w:ascii="Times New Roman" w:hAnsi="Times New Roman" w:cs="Times New Roman"/>
          <w:sz w:val="28"/>
          <w:szCs w:val="28"/>
        </w:rPr>
        <w:t xml:space="preserve"> Т.Г. та </w:t>
      </w:r>
      <w:proofErr w:type="spellStart"/>
      <w:r w:rsidRPr="004C121D">
        <w:rPr>
          <w:rFonts w:ascii="Times New Roman" w:hAnsi="Times New Roman" w:cs="Times New Roman"/>
          <w:sz w:val="28"/>
          <w:szCs w:val="28"/>
        </w:rPr>
        <w:t>Трахтман</w:t>
      </w:r>
      <w:proofErr w:type="spellEnd"/>
      <w:r w:rsidRPr="004C121D">
        <w:rPr>
          <w:rFonts w:ascii="Times New Roman" w:hAnsi="Times New Roman" w:cs="Times New Roman"/>
          <w:sz w:val="28"/>
          <w:szCs w:val="28"/>
        </w:rPr>
        <w:t xml:space="preserve"> Л.Ф. (вища категорія та звання «старший вчитель», </w:t>
      </w:r>
      <w:proofErr w:type="spellStart"/>
      <w:r w:rsidRPr="004C121D">
        <w:rPr>
          <w:rFonts w:ascii="Times New Roman" w:hAnsi="Times New Roman" w:cs="Times New Roman"/>
          <w:sz w:val="28"/>
          <w:szCs w:val="28"/>
        </w:rPr>
        <w:lastRenderedPageBreak/>
        <w:t>Караманець</w:t>
      </w:r>
      <w:proofErr w:type="spellEnd"/>
      <w:r w:rsidRPr="004C121D">
        <w:rPr>
          <w:rFonts w:ascii="Times New Roman" w:hAnsi="Times New Roman" w:cs="Times New Roman"/>
          <w:sz w:val="28"/>
          <w:szCs w:val="28"/>
        </w:rPr>
        <w:t xml:space="preserve"> Т.А. (перша категорія). Присвоєні кваліфікаційні категорії вчителям: </w:t>
      </w: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С.І..(вища), Москаленко Н.В. (друга), </w:t>
      </w:r>
      <w:proofErr w:type="spellStart"/>
      <w:r w:rsidRPr="004C121D">
        <w:rPr>
          <w:rFonts w:ascii="Times New Roman" w:hAnsi="Times New Roman" w:cs="Times New Roman"/>
          <w:sz w:val="28"/>
          <w:szCs w:val="28"/>
        </w:rPr>
        <w:t>Чикун</w:t>
      </w:r>
      <w:proofErr w:type="spellEnd"/>
      <w:r w:rsidRPr="004C121D">
        <w:rPr>
          <w:rFonts w:ascii="Times New Roman" w:hAnsi="Times New Roman" w:cs="Times New Roman"/>
          <w:sz w:val="28"/>
          <w:szCs w:val="28"/>
        </w:rPr>
        <w:t xml:space="preserve"> Л.М. (друга). Москаленко Н.В.  присвоєний 10 тарифний розряд як керівнику гуртка. </w:t>
      </w:r>
    </w:p>
    <w:p w:rsidR="00E54CD5" w:rsidRPr="004C121D" w:rsidRDefault="00E54CD5" w:rsidP="004C121D">
      <w:pPr>
        <w:spacing w:after="0" w:line="240" w:lineRule="auto"/>
        <w:jc w:val="center"/>
        <w:rPr>
          <w:rFonts w:ascii="Times New Roman" w:hAnsi="Times New Roman" w:cs="Times New Roman"/>
          <w:b/>
          <w:i/>
          <w:sz w:val="28"/>
          <w:szCs w:val="28"/>
        </w:rPr>
      </w:pPr>
      <w:r w:rsidRPr="004C121D">
        <w:rPr>
          <w:rFonts w:ascii="Times New Roman" w:hAnsi="Times New Roman" w:cs="Times New Roman"/>
          <w:b/>
          <w:i/>
          <w:sz w:val="28"/>
          <w:szCs w:val="28"/>
        </w:rPr>
        <w:t>Результати атестації педагогічних працівників</w:t>
      </w:r>
    </w:p>
    <w:tbl>
      <w:tblPr>
        <w:tblStyle w:val="a9"/>
        <w:tblW w:w="0" w:type="auto"/>
        <w:tblLayout w:type="fixed"/>
        <w:tblLook w:val="04A0" w:firstRow="1" w:lastRow="0" w:firstColumn="1" w:lastColumn="0" w:noHBand="0" w:noVBand="1"/>
      </w:tblPr>
      <w:tblGrid>
        <w:gridCol w:w="3794"/>
        <w:gridCol w:w="567"/>
        <w:gridCol w:w="567"/>
        <w:gridCol w:w="425"/>
        <w:gridCol w:w="425"/>
        <w:gridCol w:w="426"/>
        <w:gridCol w:w="425"/>
        <w:gridCol w:w="567"/>
        <w:gridCol w:w="567"/>
        <w:gridCol w:w="567"/>
        <w:gridCol w:w="443"/>
      </w:tblGrid>
      <w:tr w:rsidR="00E54CD5" w:rsidRPr="004C121D" w:rsidTr="00173EE6">
        <w:tc>
          <w:tcPr>
            <w:tcW w:w="3794" w:type="dxa"/>
            <w:vMerge w:val="restart"/>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Кількість педагогічних працівників</w:t>
            </w: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p w:rsidR="00E54CD5" w:rsidRPr="004C121D" w:rsidRDefault="00E54CD5" w:rsidP="004C121D">
            <w:pPr>
              <w:jc w:val="both"/>
              <w:rPr>
                <w:rFonts w:ascii="Times New Roman" w:hAnsi="Times New Roman" w:cs="Times New Roman"/>
                <w:b/>
                <w:sz w:val="28"/>
                <w:szCs w:val="28"/>
                <w:lang w:val="uk-UA"/>
              </w:rPr>
            </w:pPr>
          </w:p>
        </w:tc>
        <w:tc>
          <w:tcPr>
            <w:tcW w:w="4979" w:type="dxa"/>
            <w:gridSpan w:val="10"/>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b/>
                <w:sz w:val="28"/>
                <w:szCs w:val="28"/>
                <w:lang w:val="uk-UA"/>
              </w:rPr>
              <w:t>Навчальні роки</w:t>
            </w:r>
          </w:p>
        </w:tc>
      </w:tr>
      <w:tr w:rsidR="00E54CD5" w:rsidRPr="004C121D" w:rsidTr="00173EE6">
        <w:tc>
          <w:tcPr>
            <w:tcW w:w="3794" w:type="dxa"/>
            <w:vMerge/>
          </w:tcPr>
          <w:p w:rsidR="00E54CD5" w:rsidRPr="004C121D" w:rsidRDefault="00E54CD5" w:rsidP="004C121D">
            <w:pPr>
              <w:jc w:val="both"/>
              <w:rPr>
                <w:rFonts w:ascii="Times New Roman" w:hAnsi="Times New Roman" w:cs="Times New Roman"/>
                <w:sz w:val="28"/>
                <w:szCs w:val="28"/>
                <w:lang w:val="uk-UA"/>
              </w:rPr>
            </w:pPr>
          </w:p>
        </w:tc>
        <w:tc>
          <w:tcPr>
            <w:tcW w:w="1134" w:type="dxa"/>
            <w:gridSpan w:val="2"/>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2011</w:t>
            </w:r>
          </w:p>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2012</w:t>
            </w:r>
          </w:p>
        </w:tc>
        <w:tc>
          <w:tcPr>
            <w:tcW w:w="850" w:type="dxa"/>
            <w:gridSpan w:val="2"/>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2012</w:t>
            </w:r>
          </w:p>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2013</w:t>
            </w:r>
          </w:p>
        </w:tc>
        <w:tc>
          <w:tcPr>
            <w:tcW w:w="851" w:type="dxa"/>
            <w:gridSpan w:val="2"/>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2013</w:t>
            </w:r>
          </w:p>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2014</w:t>
            </w:r>
          </w:p>
        </w:tc>
        <w:tc>
          <w:tcPr>
            <w:tcW w:w="1134" w:type="dxa"/>
            <w:gridSpan w:val="2"/>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2014</w:t>
            </w:r>
          </w:p>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2015</w:t>
            </w:r>
          </w:p>
        </w:tc>
        <w:tc>
          <w:tcPr>
            <w:tcW w:w="1010" w:type="dxa"/>
            <w:gridSpan w:val="2"/>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2015 2016</w:t>
            </w:r>
          </w:p>
        </w:tc>
      </w:tr>
      <w:tr w:rsidR="00E54CD5" w:rsidRPr="004C121D" w:rsidTr="00173EE6">
        <w:trPr>
          <w:cantSplit/>
          <w:trHeight w:val="1134"/>
        </w:trPr>
        <w:tc>
          <w:tcPr>
            <w:tcW w:w="3794" w:type="dxa"/>
            <w:vMerge/>
          </w:tcPr>
          <w:p w:rsidR="00E54CD5" w:rsidRPr="004C121D" w:rsidRDefault="00E54CD5" w:rsidP="004C121D">
            <w:pPr>
              <w:jc w:val="both"/>
              <w:rPr>
                <w:rFonts w:ascii="Times New Roman" w:hAnsi="Times New Roman" w:cs="Times New Roman"/>
                <w:sz w:val="28"/>
                <w:szCs w:val="28"/>
                <w:lang w:val="uk-UA"/>
              </w:rPr>
            </w:pPr>
          </w:p>
        </w:tc>
        <w:tc>
          <w:tcPr>
            <w:tcW w:w="567"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Присвоєно </w:t>
            </w:r>
          </w:p>
        </w:tc>
        <w:tc>
          <w:tcPr>
            <w:tcW w:w="567"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Підтверджено </w:t>
            </w:r>
          </w:p>
          <w:p w:rsidR="00E54CD5" w:rsidRPr="004C121D" w:rsidRDefault="00E54CD5" w:rsidP="004C121D">
            <w:pPr>
              <w:jc w:val="both"/>
              <w:rPr>
                <w:rFonts w:ascii="Times New Roman" w:hAnsi="Times New Roman" w:cs="Times New Roman"/>
                <w:sz w:val="28"/>
                <w:szCs w:val="28"/>
                <w:lang w:val="uk-UA"/>
              </w:rPr>
            </w:pPr>
          </w:p>
        </w:tc>
        <w:tc>
          <w:tcPr>
            <w:tcW w:w="425"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Присвоєно </w:t>
            </w:r>
          </w:p>
        </w:tc>
        <w:tc>
          <w:tcPr>
            <w:tcW w:w="425"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Підтверджено </w:t>
            </w:r>
          </w:p>
          <w:p w:rsidR="00E54CD5" w:rsidRPr="004C121D" w:rsidRDefault="00E54CD5" w:rsidP="004C121D">
            <w:pPr>
              <w:jc w:val="both"/>
              <w:rPr>
                <w:rFonts w:ascii="Times New Roman" w:hAnsi="Times New Roman" w:cs="Times New Roman"/>
                <w:sz w:val="28"/>
                <w:szCs w:val="28"/>
                <w:lang w:val="uk-UA"/>
              </w:rPr>
            </w:pPr>
          </w:p>
        </w:tc>
        <w:tc>
          <w:tcPr>
            <w:tcW w:w="426"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Присвоєно </w:t>
            </w:r>
          </w:p>
        </w:tc>
        <w:tc>
          <w:tcPr>
            <w:tcW w:w="425"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Підтверджено </w:t>
            </w:r>
          </w:p>
          <w:p w:rsidR="00E54CD5" w:rsidRPr="004C121D" w:rsidRDefault="00E54CD5" w:rsidP="004C121D">
            <w:pPr>
              <w:jc w:val="both"/>
              <w:rPr>
                <w:rFonts w:ascii="Times New Roman" w:hAnsi="Times New Roman" w:cs="Times New Roman"/>
                <w:sz w:val="28"/>
                <w:szCs w:val="28"/>
                <w:lang w:val="uk-UA"/>
              </w:rPr>
            </w:pPr>
          </w:p>
        </w:tc>
        <w:tc>
          <w:tcPr>
            <w:tcW w:w="567"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Присвоєно </w:t>
            </w:r>
          </w:p>
        </w:tc>
        <w:tc>
          <w:tcPr>
            <w:tcW w:w="567"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Підтверджено </w:t>
            </w:r>
          </w:p>
          <w:p w:rsidR="00E54CD5" w:rsidRPr="004C121D" w:rsidRDefault="00E54CD5" w:rsidP="004C121D">
            <w:pPr>
              <w:jc w:val="both"/>
              <w:rPr>
                <w:rFonts w:ascii="Times New Roman" w:hAnsi="Times New Roman" w:cs="Times New Roman"/>
                <w:sz w:val="28"/>
                <w:szCs w:val="28"/>
                <w:lang w:val="uk-UA"/>
              </w:rPr>
            </w:pPr>
          </w:p>
        </w:tc>
        <w:tc>
          <w:tcPr>
            <w:tcW w:w="567"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Присвоєно </w:t>
            </w:r>
          </w:p>
        </w:tc>
        <w:tc>
          <w:tcPr>
            <w:tcW w:w="443" w:type="dxa"/>
            <w:textDirection w:val="btLr"/>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 xml:space="preserve">Підтверджено </w:t>
            </w:r>
          </w:p>
          <w:p w:rsidR="00E54CD5" w:rsidRPr="004C121D" w:rsidRDefault="00E54CD5" w:rsidP="004C121D">
            <w:pPr>
              <w:jc w:val="both"/>
              <w:rPr>
                <w:rFonts w:ascii="Times New Roman" w:hAnsi="Times New Roman" w:cs="Times New Roman"/>
                <w:sz w:val="28"/>
                <w:szCs w:val="28"/>
                <w:lang w:val="uk-UA"/>
              </w:rPr>
            </w:pP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Всього атестувалося</w:t>
            </w:r>
          </w:p>
        </w:tc>
        <w:tc>
          <w:tcPr>
            <w:tcW w:w="1134" w:type="dxa"/>
            <w:gridSpan w:val="2"/>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11</w:t>
            </w:r>
          </w:p>
        </w:tc>
        <w:tc>
          <w:tcPr>
            <w:tcW w:w="850" w:type="dxa"/>
            <w:gridSpan w:val="2"/>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13</w:t>
            </w:r>
          </w:p>
        </w:tc>
        <w:tc>
          <w:tcPr>
            <w:tcW w:w="851" w:type="dxa"/>
            <w:gridSpan w:val="2"/>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5</w:t>
            </w:r>
          </w:p>
        </w:tc>
        <w:tc>
          <w:tcPr>
            <w:tcW w:w="1134" w:type="dxa"/>
            <w:gridSpan w:val="2"/>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5</w:t>
            </w:r>
          </w:p>
        </w:tc>
        <w:tc>
          <w:tcPr>
            <w:tcW w:w="1010" w:type="dxa"/>
            <w:gridSpan w:val="2"/>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7</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В тому числі :</w:t>
            </w:r>
          </w:p>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Вища категорія</w:t>
            </w: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7</w:t>
            </w: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3</w:t>
            </w: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6</w:t>
            </w: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5</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3</w:t>
            </w: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3</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І категорія</w:t>
            </w: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w:t>
            </w: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ІІ категорія</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Спеціаліст</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w:t>
            </w: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Педагогічне звання: «старший вчитель»</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6</w:t>
            </w: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3</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Педагогічне звання: «вчитель-методист» («практичний психолог-методист»)</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3</w:t>
            </w:r>
          </w:p>
        </w:tc>
        <w:tc>
          <w:tcPr>
            <w:tcW w:w="426"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425"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2</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43"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r>
      <w:tr w:rsidR="00E54CD5" w:rsidRPr="004C121D" w:rsidTr="00173EE6">
        <w:tc>
          <w:tcPr>
            <w:tcW w:w="3794" w:type="dxa"/>
            <w:vAlign w:val="center"/>
          </w:tcPr>
          <w:p w:rsidR="00E54CD5" w:rsidRPr="004C121D" w:rsidRDefault="00E54CD5" w:rsidP="004C121D">
            <w:pPr>
              <w:jc w:val="both"/>
              <w:rPr>
                <w:rFonts w:ascii="Times New Roman" w:hAnsi="Times New Roman" w:cs="Times New Roman"/>
                <w:b/>
                <w:sz w:val="28"/>
                <w:szCs w:val="28"/>
                <w:lang w:val="uk-UA"/>
              </w:rPr>
            </w:pPr>
            <w:r w:rsidRPr="004C121D">
              <w:rPr>
                <w:rFonts w:ascii="Times New Roman" w:hAnsi="Times New Roman" w:cs="Times New Roman"/>
                <w:b/>
                <w:sz w:val="28"/>
                <w:szCs w:val="28"/>
                <w:lang w:val="uk-UA"/>
              </w:rPr>
              <w:t>9 тарифний розряд</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426" w:type="dxa"/>
          </w:tcPr>
          <w:p w:rsidR="00E54CD5" w:rsidRPr="004C121D" w:rsidRDefault="00E54CD5" w:rsidP="004C121D">
            <w:pPr>
              <w:jc w:val="both"/>
              <w:rPr>
                <w:rFonts w:ascii="Times New Roman" w:hAnsi="Times New Roman" w:cs="Times New Roman"/>
                <w:sz w:val="28"/>
                <w:szCs w:val="28"/>
                <w:lang w:val="uk-UA"/>
              </w:rPr>
            </w:pPr>
          </w:p>
        </w:tc>
        <w:tc>
          <w:tcPr>
            <w:tcW w:w="425"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567" w:type="dxa"/>
          </w:tcPr>
          <w:p w:rsidR="00E54CD5" w:rsidRPr="004C121D" w:rsidRDefault="00E54CD5" w:rsidP="004C121D">
            <w:pPr>
              <w:jc w:val="both"/>
              <w:rPr>
                <w:rFonts w:ascii="Times New Roman" w:hAnsi="Times New Roman" w:cs="Times New Roman"/>
                <w:sz w:val="28"/>
                <w:szCs w:val="28"/>
                <w:lang w:val="uk-UA"/>
              </w:rPr>
            </w:pPr>
            <w:r w:rsidRPr="004C121D">
              <w:rPr>
                <w:rFonts w:ascii="Times New Roman" w:hAnsi="Times New Roman" w:cs="Times New Roman"/>
                <w:sz w:val="28"/>
                <w:szCs w:val="28"/>
                <w:lang w:val="uk-UA"/>
              </w:rPr>
              <w:t>1</w:t>
            </w:r>
          </w:p>
        </w:tc>
        <w:tc>
          <w:tcPr>
            <w:tcW w:w="567" w:type="dxa"/>
          </w:tcPr>
          <w:p w:rsidR="00E54CD5" w:rsidRPr="004C121D" w:rsidRDefault="00E54CD5" w:rsidP="004C121D">
            <w:pPr>
              <w:jc w:val="both"/>
              <w:rPr>
                <w:rFonts w:ascii="Times New Roman" w:hAnsi="Times New Roman" w:cs="Times New Roman"/>
                <w:sz w:val="28"/>
                <w:szCs w:val="28"/>
                <w:lang w:val="uk-UA"/>
              </w:rPr>
            </w:pPr>
          </w:p>
        </w:tc>
        <w:tc>
          <w:tcPr>
            <w:tcW w:w="443" w:type="dxa"/>
          </w:tcPr>
          <w:p w:rsidR="00E54CD5" w:rsidRPr="004C121D" w:rsidRDefault="00E54CD5" w:rsidP="004C121D">
            <w:pPr>
              <w:jc w:val="both"/>
              <w:rPr>
                <w:rFonts w:ascii="Times New Roman" w:hAnsi="Times New Roman" w:cs="Times New Roman"/>
                <w:sz w:val="28"/>
                <w:szCs w:val="28"/>
                <w:lang w:val="uk-UA"/>
              </w:rPr>
            </w:pPr>
          </w:p>
        </w:tc>
      </w:tr>
    </w:tbl>
    <w:p w:rsidR="00E54CD5" w:rsidRPr="004C121D" w:rsidRDefault="00E54CD5" w:rsidP="004C121D">
      <w:pPr>
        <w:spacing w:after="0" w:line="240" w:lineRule="auto"/>
        <w:jc w:val="both"/>
        <w:rPr>
          <w:rFonts w:ascii="Times New Roman" w:hAnsi="Times New Roman" w:cs="Times New Roman"/>
          <w:sz w:val="28"/>
          <w:szCs w:val="28"/>
        </w:rPr>
      </w:pPr>
    </w:p>
    <w:p w:rsidR="00F827B1" w:rsidRPr="004C121D" w:rsidRDefault="00F827B1" w:rsidP="004C121D">
      <w:pPr>
        <w:spacing w:after="0" w:line="240" w:lineRule="auto"/>
        <w:jc w:val="center"/>
        <w:rPr>
          <w:rFonts w:ascii="Times New Roman" w:eastAsia="Times New Roman" w:hAnsi="Times New Roman" w:cs="Times New Roman"/>
          <w:b/>
          <w:sz w:val="28"/>
          <w:szCs w:val="28"/>
          <w:lang w:eastAsia="ru-RU"/>
        </w:rPr>
      </w:pPr>
      <w:r w:rsidRPr="004C121D">
        <w:rPr>
          <w:rFonts w:ascii="Times New Roman" w:hAnsi="Times New Roman" w:cs="Times New Roman"/>
          <w:b/>
          <w:sz w:val="28"/>
          <w:szCs w:val="28"/>
        </w:rPr>
        <w:t>Профіль навчання, поглиблене вивчення предметів</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На основі рішення Постанови Кабінету Міністрів України від 16.11.2000р. №1717 «Про перехід загальноосвітніх навчальних закладів на новий зміст, структуру і 12-річний термін навчання», Концепції профільного навчання в старшій школі, затвердженої рішенням Колегії МОН України № 10/12-2 від 25.09.2003р., педагогічний колектив Піщанської гімназії працює над розв’язанням проблем профільної освіти в старшій школі, які спрямовані на здобуття старшокласниками навичок самостійної науково-практичної, дослідно-пошукової діяльності, на розвиток їхніх інтелектуальних, психічних, творчих, моральних, фізичних, соціальних рис, на прагнення до саморозвитку та самоосвіти, і метою яких є шляхом органічної єдності загальноосвітніх дисциплін і профільних спецкурсів забезпечити учням високий рівень знань та допомогти їм професійно визначитись.</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proofErr w:type="spellStart"/>
      <w:r w:rsidRPr="004C121D">
        <w:rPr>
          <w:rFonts w:ascii="Times New Roman" w:eastAsia="Times New Roman" w:hAnsi="Times New Roman" w:cs="Times New Roman"/>
          <w:sz w:val="28"/>
          <w:szCs w:val="28"/>
          <w:lang w:eastAsia="ru-RU"/>
        </w:rPr>
        <w:t>Допрофільна</w:t>
      </w:r>
      <w:proofErr w:type="spellEnd"/>
      <w:r w:rsidRPr="004C121D">
        <w:rPr>
          <w:rFonts w:ascii="Times New Roman" w:eastAsia="Times New Roman" w:hAnsi="Times New Roman" w:cs="Times New Roman"/>
          <w:sz w:val="28"/>
          <w:szCs w:val="28"/>
          <w:lang w:eastAsia="ru-RU"/>
        </w:rPr>
        <w:t xml:space="preserve"> освіта реалізується через поглиблене вивчення навчальних предметів, участь</w:t>
      </w:r>
      <w:r w:rsidR="00E677AD">
        <w:rPr>
          <w:rFonts w:ascii="Times New Roman" w:eastAsia="Times New Roman" w:hAnsi="Times New Roman" w:cs="Times New Roman"/>
          <w:sz w:val="28"/>
          <w:szCs w:val="28"/>
          <w:lang w:eastAsia="ru-RU"/>
        </w:rPr>
        <w:t xml:space="preserve"> </w:t>
      </w:r>
      <w:r w:rsidRPr="004C121D">
        <w:rPr>
          <w:rFonts w:ascii="Times New Roman" w:eastAsia="Times New Roman" w:hAnsi="Times New Roman" w:cs="Times New Roman"/>
          <w:sz w:val="28"/>
          <w:szCs w:val="28"/>
          <w:lang w:eastAsia="ru-RU"/>
        </w:rPr>
        <w:t>у</w:t>
      </w:r>
      <w:r w:rsidR="00E677AD">
        <w:rPr>
          <w:rFonts w:ascii="Times New Roman" w:eastAsia="Times New Roman" w:hAnsi="Times New Roman" w:cs="Times New Roman"/>
          <w:sz w:val="28"/>
          <w:szCs w:val="28"/>
          <w:lang w:eastAsia="ru-RU"/>
        </w:rPr>
        <w:t xml:space="preserve"> </w:t>
      </w:r>
      <w:r w:rsidRPr="004C121D">
        <w:rPr>
          <w:rFonts w:ascii="Times New Roman" w:eastAsia="Times New Roman" w:hAnsi="Times New Roman" w:cs="Times New Roman"/>
          <w:sz w:val="28"/>
          <w:szCs w:val="28"/>
          <w:lang w:eastAsia="ru-RU"/>
        </w:rPr>
        <w:t>роботі гімназійного наукового товариства, гуртки, інтелектуальний клуб, курси за вибором, факультативи.</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2015-2016 навчальному році в основній школі у 8-А класі вивчається курс «Основи інформатики», у 8-Б та 9-Б класах – «Початки економіки»,у 8-А та 9-Б класах</w:t>
      </w:r>
      <w:r w:rsidR="005C6E33" w:rsidRPr="004C121D">
        <w:rPr>
          <w:rFonts w:ascii="Times New Roman" w:hAnsi="Times New Roman" w:cs="Times New Roman"/>
          <w:sz w:val="28"/>
          <w:szCs w:val="28"/>
        </w:rPr>
        <w:t xml:space="preserve"> </w:t>
      </w:r>
      <w:r w:rsidRPr="004C121D">
        <w:rPr>
          <w:rFonts w:ascii="Times New Roman" w:hAnsi="Times New Roman" w:cs="Times New Roman"/>
          <w:sz w:val="28"/>
          <w:szCs w:val="28"/>
        </w:rPr>
        <w:t>поглиблено</w:t>
      </w:r>
      <w:r w:rsidR="005C6E33" w:rsidRPr="004C121D">
        <w:rPr>
          <w:rFonts w:ascii="Times New Roman" w:hAnsi="Times New Roman" w:cs="Times New Roman"/>
          <w:sz w:val="28"/>
          <w:szCs w:val="28"/>
        </w:rPr>
        <w:t xml:space="preserve"> </w:t>
      </w:r>
      <w:r w:rsidRPr="004C121D">
        <w:rPr>
          <w:rFonts w:ascii="Times New Roman" w:hAnsi="Times New Roman" w:cs="Times New Roman"/>
          <w:sz w:val="28"/>
          <w:szCs w:val="28"/>
        </w:rPr>
        <w:t>вивчається</w:t>
      </w:r>
      <w:r w:rsidR="005C6E33" w:rsidRPr="004C121D">
        <w:rPr>
          <w:rFonts w:ascii="Times New Roman" w:hAnsi="Times New Roman" w:cs="Times New Roman"/>
          <w:sz w:val="28"/>
          <w:szCs w:val="28"/>
        </w:rPr>
        <w:t xml:space="preserve"> </w:t>
      </w:r>
      <w:r w:rsidRPr="004C121D">
        <w:rPr>
          <w:rFonts w:ascii="Times New Roman" w:hAnsi="Times New Roman" w:cs="Times New Roman"/>
          <w:sz w:val="28"/>
          <w:szCs w:val="28"/>
        </w:rPr>
        <w:t xml:space="preserve">українська мова. </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 xml:space="preserve">Відповідно до рекомендацій ПОІППО </w:t>
      </w:r>
      <w:r w:rsidR="00A32062">
        <w:rPr>
          <w:rFonts w:ascii="Times New Roman" w:hAnsi="Times New Roman" w:cs="Times New Roman"/>
          <w:sz w:val="28"/>
          <w:szCs w:val="28"/>
        </w:rPr>
        <w:t>ім.</w:t>
      </w:r>
      <w:r w:rsidRPr="004C121D">
        <w:rPr>
          <w:rFonts w:ascii="Times New Roman" w:hAnsi="Times New Roman" w:cs="Times New Roman"/>
          <w:sz w:val="28"/>
          <w:szCs w:val="28"/>
        </w:rPr>
        <w:t>.</w:t>
      </w:r>
      <w:r w:rsidR="00A32062">
        <w:rPr>
          <w:rFonts w:ascii="Times New Roman" w:hAnsi="Times New Roman" w:cs="Times New Roman"/>
          <w:sz w:val="28"/>
          <w:szCs w:val="28"/>
        </w:rPr>
        <w:t xml:space="preserve"> </w:t>
      </w:r>
      <w:r w:rsidRPr="004C121D">
        <w:rPr>
          <w:rFonts w:ascii="Times New Roman" w:hAnsi="Times New Roman" w:cs="Times New Roman"/>
          <w:sz w:val="28"/>
          <w:szCs w:val="28"/>
        </w:rPr>
        <w:t>М.В</w:t>
      </w:r>
      <w:r w:rsidR="00A32062">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.Остроградського</w:t>
      </w:r>
      <w:proofErr w:type="spellEnd"/>
      <w:r w:rsidRPr="004C121D">
        <w:rPr>
          <w:rFonts w:ascii="Times New Roman" w:hAnsi="Times New Roman" w:cs="Times New Roman"/>
          <w:sz w:val="28"/>
          <w:szCs w:val="28"/>
        </w:rPr>
        <w:t xml:space="preserve"> у 10 класі викладаються курси «Ми – громадяни України», «Фінансова грамотність»</w:t>
      </w:r>
      <w:r w:rsidR="00A32062">
        <w:rPr>
          <w:rFonts w:ascii="Times New Roman" w:hAnsi="Times New Roman" w:cs="Times New Roman"/>
          <w:sz w:val="28"/>
          <w:szCs w:val="28"/>
        </w:rPr>
        <w:t xml:space="preserve"> </w:t>
      </w:r>
      <w:r w:rsidRPr="004C121D">
        <w:rPr>
          <w:rFonts w:ascii="Times New Roman" w:hAnsi="Times New Roman" w:cs="Times New Roman"/>
          <w:sz w:val="28"/>
          <w:szCs w:val="28"/>
        </w:rPr>
        <w:t>та</w:t>
      </w:r>
      <w:r w:rsidR="00A32062">
        <w:rPr>
          <w:rFonts w:ascii="Times New Roman" w:hAnsi="Times New Roman" w:cs="Times New Roman"/>
          <w:sz w:val="28"/>
          <w:szCs w:val="28"/>
        </w:rPr>
        <w:t xml:space="preserve"> </w:t>
      </w:r>
      <w:r w:rsidRPr="004C121D">
        <w:rPr>
          <w:rFonts w:ascii="Times New Roman" w:hAnsi="Times New Roman" w:cs="Times New Roman"/>
          <w:sz w:val="28"/>
          <w:szCs w:val="28"/>
        </w:rPr>
        <w:t xml:space="preserve">«Екологія людини». </w:t>
      </w:r>
    </w:p>
    <w:p w:rsidR="00F827B1" w:rsidRPr="004C121D" w:rsidRDefault="00F827B1" w:rsidP="004C121D">
      <w:pPr>
        <w:spacing w:after="0" w:line="240" w:lineRule="auto"/>
        <w:jc w:val="both"/>
        <w:rPr>
          <w:rFonts w:ascii="Times New Roman" w:eastAsia="Times New Roman" w:hAnsi="Times New Roman" w:cs="Times New Roman"/>
          <w:sz w:val="28"/>
          <w:szCs w:val="28"/>
          <w:lang w:val="ru-RU" w:eastAsia="ru-RU"/>
        </w:rPr>
      </w:pPr>
      <w:r w:rsidRPr="004C121D">
        <w:rPr>
          <w:rFonts w:ascii="Times New Roman" w:hAnsi="Times New Roman" w:cs="Times New Roman"/>
          <w:sz w:val="28"/>
          <w:szCs w:val="28"/>
        </w:rPr>
        <w:t>З метою підготовки до ЗНО у 10 класі (профілю української філології) вводиться додаткова година математики, в 11 класі (математичного профілю) – української мови.</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З 10 класу гімназії проводиться профільне навчання учнів за  напрямками: суспільно-гуманітарний, природничо-математичний, філологічний (за вибором учнів та їх батьків).</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 xml:space="preserve">Профіль навчання адміністрація закладу формує з урахуванням рівня його кадрового та навчально-методичного забезпечення, зважаючи на побажання учнів, їх батьків та специфіку вищих навчальних закладів, у які найчастіше вступають випускники. Формою організації профільного навчання в </w:t>
      </w:r>
      <w:proofErr w:type="spellStart"/>
      <w:r w:rsidRPr="004C121D">
        <w:rPr>
          <w:rFonts w:ascii="Times New Roman" w:eastAsia="Times New Roman" w:hAnsi="Times New Roman" w:cs="Times New Roman"/>
          <w:sz w:val="28"/>
          <w:szCs w:val="28"/>
          <w:lang w:eastAsia="ru-RU"/>
        </w:rPr>
        <w:t>Піщанській</w:t>
      </w:r>
      <w:proofErr w:type="spellEnd"/>
      <w:r w:rsidRPr="004C121D">
        <w:rPr>
          <w:rFonts w:ascii="Times New Roman" w:eastAsia="Times New Roman" w:hAnsi="Times New Roman" w:cs="Times New Roman"/>
          <w:sz w:val="28"/>
          <w:szCs w:val="28"/>
          <w:lang w:eastAsia="ru-RU"/>
        </w:rPr>
        <w:t xml:space="preserve"> гімназії є профільні класи.</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За час існування гімназії в старшій школі були запроваджені такі профілі навчання:</w:t>
      </w:r>
      <w:r w:rsidRPr="004C121D">
        <w:rPr>
          <w:rFonts w:ascii="Times New Roman" w:eastAsia="Times New Roman" w:hAnsi="Times New Roman" w:cs="Times New Roman"/>
          <w:sz w:val="28"/>
          <w:szCs w:val="28"/>
        </w:rPr>
        <w:t xml:space="preserve">профіль української філології, математичний профіль, економічний профіль, історичний профіль. </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Переважають профіль української філології та математичний.</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 xml:space="preserve">Вибір ґрунтується на тому, що для вступу до будь-якого вищого навчального закладу обов’язково вимагається сертифікат зовнішнього незалежного оцінювання з української мови та літератури; профіль української філології зорієнтований на поглиблення мовленнєвої компетенції учнів, формування в них наукового світогляду, проникнення в зміст лінгвістичної дійсності, яка функціонує в мові й мовленні. Крім того, більше третини випускників вступають до Кременчуцького національного університету імені Михайла Остроградського та до Кременчуцького коледжу </w:t>
      </w:r>
      <w:proofErr w:type="spellStart"/>
      <w:r w:rsidRPr="004C121D">
        <w:rPr>
          <w:rFonts w:ascii="Times New Roman" w:eastAsia="Times New Roman" w:hAnsi="Times New Roman" w:cs="Times New Roman"/>
          <w:sz w:val="28"/>
          <w:szCs w:val="28"/>
          <w:lang w:eastAsia="ru-RU"/>
        </w:rPr>
        <w:t>КрНУ</w:t>
      </w:r>
      <w:proofErr w:type="spellEnd"/>
      <w:r w:rsidRPr="004C121D">
        <w:rPr>
          <w:rFonts w:ascii="Times New Roman" w:eastAsia="Times New Roman" w:hAnsi="Times New Roman" w:cs="Times New Roman"/>
          <w:sz w:val="28"/>
          <w:szCs w:val="28"/>
          <w:lang w:eastAsia="ru-RU"/>
        </w:rPr>
        <w:t xml:space="preserve">, в яких профільним предметом є математика. У профільних класах предмети викладають досвідчені педагоги: учителі української мови та літератури Шаповал Ольга Никифорівна, учитель вищої категорії, учитель-методист, Лепська Ольга Василівна, учитель вищої категорії, старший вчитель, </w:t>
      </w:r>
      <w:proofErr w:type="spellStart"/>
      <w:r w:rsidRPr="004C121D">
        <w:rPr>
          <w:rFonts w:ascii="Times New Roman" w:eastAsia="Times New Roman" w:hAnsi="Times New Roman" w:cs="Times New Roman"/>
          <w:sz w:val="28"/>
          <w:szCs w:val="28"/>
          <w:lang w:eastAsia="ru-RU"/>
        </w:rPr>
        <w:t>Караманець</w:t>
      </w:r>
      <w:proofErr w:type="spellEnd"/>
      <w:r w:rsidRPr="004C121D">
        <w:rPr>
          <w:rFonts w:ascii="Times New Roman" w:eastAsia="Times New Roman" w:hAnsi="Times New Roman" w:cs="Times New Roman"/>
          <w:sz w:val="28"/>
          <w:szCs w:val="28"/>
          <w:lang w:eastAsia="ru-RU"/>
        </w:rPr>
        <w:t xml:space="preserve"> Тетяна Анатоліївна, учитель першої категорії; учитель математики Коваль Людмила Олександрівна, учитель вищої категорії,учитель-методист. Вивченню математики сприяє сучасний математичний кабінет, який забезпечує використання новітніх інформаційних технологій.</w:t>
      </w:r>
    </w:p>
    <w:p w:rsidR="00F827B1" w:rsidRPr="004C121D" w:rsidRDefault="00F827B1" w:rsidP="004C121D">
      <w:pPr>
        <w:spacing w:after="0" w:line="240" w:lineRule="auto"/>
        <w:jc w:val="both"/>
        <w:rPr>
          <w:rFonts w:ascii="Times New Roman" w:eastAsia="Times New Roman" w:hAnsi="Times New Roman" w:cs="Times New Roman"/>
          <w:sz w:val="28"/>
          <w:szCs w:val="28"/>
          <w:lang w:eastAsia="ru-RU"/>
        </w:rPr>
      </w:pPr>
      <w:r w:rsidRPr="004C121D">
        <w:rPr>
          <w:rFonts w:ascii="Times New Roman" w:eastAsia="Times New Roman" w:hAnsi="Times New Roman" w:cs="Times New Roman"/>
          <w:sz w:val="28"/>
          <w:szCs w:val="28"/>
          <w:lang w:eastAsia="ru-RU"/>
        </w:rPr>
        <w:t xml:space="preserve">Підготовка до професійного визначення учнів відбувається в неперервному процесі профорієнтаційної роботи практичного психолога </w:t>
      </w:r>
      <w:proofErr w:type="spellStart"/>
      <w:r w:rsidRPr="004C121D">
        <w:rPr>
          <w:rFonts w:ascii="Times New Roman" w:eastAsia="Times New Roman" w:hAnsi="Times New Roman" w:cs="Times New Roman"/>
          <w:sz w:val="28"/>
          <w:szCs w:val="28"/>
          <w:lang w:eastAsia="ru-RU"/>
        </w:rPr>
        <w:t>Чикун</w:t>
      </w:r>
      <w:proofErr w:type="spellEnd"/>
      <w:r w:rsidRPr="004C121D">
        <w:rPr>
          <w:rFonts w:ascii="Times New Roman" w:eastAsia="Times New Roman" w:hAnsi="Times New Roman" w:cs="Times New Roman"/>
          <w:sz w:val="28"/>
          <w:szCs w:val="28"/>
          <w:lang w:eastAsia="ru-RU"/>
        </w:rPr>
        <w:t xml:space="preserve"> Людмили Миколаївни, соціального педагога </w:t>
      </w:r>
      <w:proofErr w:type="spellStart"/>
      <w:r w:rsidRPr="004C121D">
        <w:rPr>
          <w:rFonts w:ascii="Times New Roman" w:eastAsia="Times New Roman" w:hAnsi="Times New Roman" w:cs="Times New Roman"/>
          <w:sz w:val="28"/>
          <w:szCs w:val="28"/>
          <w:lang w:eastAsia="ru-RU"/>
        </w:rPr>
        <w:t>Лобан</w:t>
      </w:r>
      <w:proofErr w:type="spellEnd"/>
      <w:r w:rsidRPr="004C121D">
        <w:rPr>
          <w:rFonts w:ascii="Times New Roman" w:eastAsia="Times New Roman" w:hAnsi="Times New Roman" w:cs="Times New Roman"/>
          <w:sz w:val="28"/>
          <w:szCs w:val="28"/>
          <w:lang w:eastAsia="ru-RU"/>
        </w:rPr>
        <w:t xml:space="preserve"> Інни Леонідівни, вчителів, батьків.</w:t>
      </w:r>
    </w:p>
    <w:p w:rsidR="00F827B1" w:rsidRPr="004C121D" w:rsidRDefault="00F827B1" w:rsidP="004C121D">
      <w:pPr>
        <w:spacing w:after="0" w:line="240" w:lineRule="auto"/>
        <w:jc w:val="both"/>
        <w:rPr>
          <w:rFonts w:ascii="Times New Roman" w:hAnsi="Times New Roman" w:cs="Times New Roman"/>
          <w:b/>
          <w:color w:val="000000"/>
          <w:sz w:val="28"/>
          <w:szCs w:val="28"/>
        </w:rPr>
      </w:pPr>
      <w:r w:rsidRPr="004C121D">
        <w:rPr>
          <w:rFonts w:ascii="Times New Roman" w:hAnsi="Times New Roman" w:cs="Times New Roman"/>
          <w:b/>
          <w:sz w:val="28"/>
          <w:szCs w:val="28"/>
        </w:rPr>
        <w:t>Результативність роботи навчального закладу</w:t>
      </w:r>
      <w:r w:rsidR="00E54CD5" w:rsidRPr="004C121D">
        <w:rPr>
          <w:rFonts w:ascii="Times New Roman" w:hAnsi="Times New Roman" w:cs="Times New Roman"/>
          <w:b/>
          <w:sz w:val="28"/>
          <w:szCs w:val="28"/>
        </w:rPr>
        <w:t>. ЗНО. ДПА</w:t>
      </w:r>
      <w:r w:rsidR="005B10C9" w:rsidRPr="004C121D">
        <w:rPr>
          <w:rFonts w:ascii="Times New Roman" w:hAnsi="Times New Roman" w:cs="Times New Roman"/>
          <w:b/>
          <w:sz w:val="28"/>
          <w:szCs w:val="28"/>
        </w:rPr>
        <w:t>.</w:t>
      </w:r>
    </w:p>
    <w:p w:rsidR="00802A52"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color w:val="000000"/>
          <w:sz w:val="28"/>
          <w:szCs w:val="28"/>
        </w:rPr>
        <w:t>Більшість випускників Піщанської гімназії складають ЗНО. Так, у 2011 році з 28 випускників 11 класу тестування проходили 26, що складає 93%, у 2012 році – з 29  – 24 (83%), в 2013 році 29 з 35 (83%), у 2014 з 18 – 15 (83%). У 2015 році всі 17 випускників гімназії успішно склали ЗНО (середній бал – 161).</w:t>
      </w:r>
      <w:r w:rsidR="00802A52" w:rsidRPr="004C121D">
        <w:rPr>
          <w:rFonts w:ascii="Times New Roman" w:hAnsi="Times New Roman" w:cs="Times New Roman"/>
          <w:sz w:val="28"/>
          <w:szCs w:val="28"/>
        </w:rPr>
        <w:t xml:space="preserve"> У 2015/2016 н. р. у гімназії була проведена значна робота по підготовці до зовнішнього незалежного оцінювання. На батьківських зборах батьки випускників були ознайомлені з процедурою та умовами проведення ЗНО в 2016 році. З учнями 11 класів неодноразово проводились бесіди на цю тему. </w:t>
      </w:r>
      <w:proofErr w:type="spellStart"/>
      <w:r w:rsidR="00802A52" w:rsidRPr="004C121D">
        <w:rPr>
          <w:rFonts w:ascii="Times New Roman" w:hAnsi="Times New Roman" w:cs="Times New Roman"/>
          <w:sz w:val="28"/>
          <w:szCs w:val="28"/>
        </w:rPr>
        <w:t>Учителі-предметники</w:t>
      </w:r>
      <w:proofErr w:type="spellEnd"/>
      <w:r w:rsidR="00802A52" w:rsidRPr="004C121D">
        <w:rPr>
          <w:rFonts w:ascii="Times New Roman" w:hAnsi="Times New Roman" w:cs="Times New Roman"/>
          <w:sz w:val="28"/>
          <w:szCs w:val="28"/>
        </w:rPr>
        <w:t xml:space="preserve"> проводили додаткові заняття з </w:t>
      </w:r>
      <w:proofErr w:type="spellStart"/>
      <w:r w:rsidR="00802A52" w:rsidRPr="004C121D">
        <w:rPr>
          <w:rFonts w:ascii="Times New Roman" w:hAnsi="Times New Roman" w:cs="Times New Roman"/>
          <w:sz w:val="28"/>
          <w:szCs w:val="28"/>
        </w:rPr>
        <w:t>одинадцятикласниками</w:t>
      </w:r>
      <w:proofErr w:type="spellEnd"/>
      <w:r w:rsidR="00802A52" w:rsidRPr="004C121D">
        <w:rPr>
          <w:rFonts w:ascii="Times New Roman" w:hAnsi="Times New Roman" w:cs="Times New Roman"/>
          <w:sz w:val="28"/>
          <w:szCs w:val="28"/>
        </w:rPr>
        <w:t xml:space="preserve">. У </w:t>
      </w:r>
      <w:r w:rsidR="00802A52" w:rsidRPr="004C121D">
        <w:rPr>
          <w:rFonts w:ascii="Times New Roman" w:hAnsi="Times New Roman" w:cs="Times New Roman"/>
          <w:sz w:val="28"/>
          <w:szCs w:val="28"/>
        </w:rPr>
        <w:lastRenderedPageBreak/>
        <w:t>січні 19 учнів (95%) зареєструвались, а в березні пройшли пробне тестування з 1-2 предметів. У лютому - березні відбулась організована реєстрація 20 випускників Піщанської гімназії на основну сесію ЗНО. Вони обрали такі предмети: українську мову та літературу, математику, історію України, англійську мову, географію, біологію, фізику, хімію.</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 цьому навчальному році результати ЗНО з української мови та історії України або математики були зараховані як ДПА. Тестування з цих предметів проводилось у травні. Учні організовано підвозились до пунктів тестування: ЗОШ № 1 та гімназії №5. Під час перевезення та здачі ЗНО ніяких надзвичайних обставин не було. </w:t>
      </w:r>
    </w:p>
    <w:p w:rsidR="00802A52" w:rsidRPr="004C121D" w:rsidRDefault="00802A52"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color w:val="000000"/>
          <w:sz w:val="28"/>
          <w:szCs w:val="28"/>
        </w:rPr>
        <w:t xml:space="preserve"> </w:t>
      </w:r>
      <w:r w:rsidRPr="004C121D">
        <w:rPr>
          <w:rFonts w:ascii="Times New Roman" w:hAnsi="Times New Roman" w:cs="Times New Roman"/>
          <w:b/>
          <w:sz w:val="28"/>
          <w:szCs w:val="28"/>
        </w:rPr>
        <w:t xml:space="preserve">Результати зовнішнього незалежного оцінювання випускників Піщанської гімназії у 2016 році </w:t>
      </w:r>
    </w:p>
    <w:tbl>
      <w:tblPr>
        <w:tblStyle w:val="a9"/>
        <w:tblW w:w="10314" w:type="dxa"/>
        <w:tblLayout w:type="fixed"/>
        <w:tblLook w:val="04A0" w:firstRow="1" w:lastRow="0" w:firstColumn="1" w:lastColumn="0" w:noHBand="0" w:noVBand="1"/>
      </w:tblPr>
      <w:tblGrid>
        <w:gridCol w:w="1526"/>
        <w:gridCol w:w="1134"/>
        <w:gridCol w:w="709"/>
        <w:gridCol w:w="708"/>
        <w:gridCol w:w="709"/>
        <w:gridCol w:w="709"/>
        <w:gridCol w:w="709"/>
        <w:gridCol w:w="708"/>
        <w:gridCol w:w="709"/>
        <w:gridCol w:w="709"/>
        <w:gridCol w:w="567"/>
        <w:gridCol w:w="709"/>
        <w:gridCol w:w="708"/>
      </w:tblGrid>
      <w:tr w:rsidR="00802A52" w:rsidRPr="004C121D" w:rsidTr="004C121D">
        <w:tc>
          <w:tcPr>
            <w:tcW w:w="1526" w:type="dxa"/>
            <w:vMerge w:val="restart"/>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Предмет</w:t>
            </w:r>
          </w:p>
        </w:tc>
        <w:tc>
          <w:tcPr>
            <w:tcW w:w="1134" w:type="dxa"/>
            <w:vMerge w:val="restart"/>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Всього проходили</w:t>
            </w:r>
          </w:p>
        </w:tc>
        <w:tc>
          <w:tcPr>
            <w:tcW w:w="7654" w:type="dxa"/>
            <w:gridSpan w:val="11"/>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 xml:space="preserve">Результати </w:t>
            </w:r>
          </w:p>
        </w:tc>
      </w:tr>
      <w:tr w:rsidR="00802A52" w:rsidRPr="004C121D" w:rsidTr="004C121D">
        <w:tc>
          <w:tcPr>
            <w:tcW w:w="1526" w:type="dxa"/>
            <w:vMerge/>
          </w:tcPr>
          <w:p w:rsidR="00802A52" w:rsidRPr="004C121D" w:rsidRDefault="00802A52" w:rsidP="004C121D">
            <w:pPr>
              <w:jc w:val="both"/>
              <w:rPr>
                <w:rFonts w:ascii="Times New Roman" w:hAnsi="Times New Roman" w:cs="Times New Roman"/>
                <w:sz w:val="24"/>
                <w:szCs w:val="24"/>
              </w:rPr>
            </w:pPr>
          </w:p>
        </w:tc>
        <w:tc>
          <w:tcPr>
            <w:tcW w:w="1134" w:type="dxa"/>
            <w:vMerge/>
          </w:tcPr>
          <w:p w:rsidR="00802A52" w:rsidRPr="004C121D" w:rsidRDefault="00802A52" w:rsidP="004C121D">
            <w:pPr>
              <w:jc w:val="both"/>
              <w:rPr>
                <w:rFonts w:ascii="Times New Roman" w:hAnsi="Times New Roman" w:cs="Times New Roman"/>
                <w:sz w:val="24"/>
                <w:szCs w:val="24"/>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Не склав</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100-123,5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124-135,5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136-150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150,5-161,5</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162-172,5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173-183</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183,5-190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190,5-195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195,5-199,5</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200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proofErr w:type="spellStart"/>
            <w:r w:rsidRPr="004C121D">
              <w:rPr>
                <w:rFonts w:ascii="Times New Roman" w:hAnsi="Times New Roman" w:cs="Times New Roman"/>
                <w:sz w:val="24"/>
                <w:szCs w:val="24"/>
                <w:lang w:val="uk-UA"/>
              </w:rPr>
              <w:t>Україн-ська</w:t>
            </w:r>
            <w:proofErr w:type="spellEnd"/>
            <w:r w:rsidRPr="004C121D">
              <w:rPr>
                <w:rFonts w:ascii="Times New Roman" w:hAnsi="Times New Roman" w:cs="Times New Roman"/>
                <w:sz w:val="24"/>
                <w:szCs w:val="24"/>
                <w:lang w:val="uk-UA"/>
              </w:rPr>
              <w:t xml:space="preserve"> мова та </w:t>
            </w:r>
            <w:proofErr w:type="spellStart"/>
            <w:r w:rsidRPr="004C121D">
              <w:rPr>
                <w:rFonts w:ascii="Times New Roman" w:hAnsi="Times New Roman" w:cs="Times New Roman"/>
                <w:sz w:val="24"/>
                <w:szCs w:val="24"/>
                <w:lang w:val="uk-UA"/>
              </w:rPr>
              <w:t>літерату-ра</w:t>
            </w:r>
            <w:proofErr w:type="spellEnd"/>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20</w:t>
            </w:r>
          </w:p>
          <w:p w:rsidR="00802A52" w:rsidRPr="004C121D" w:rsidRDefault="00802A52" w:rsidP="004C121D">
            <w:pPr>
              <w:jc w:val="both"/>
              <w:rPr>
                <w:rFonts w:ascii="Times New Roman" w:hAnsi="Times New Roman" w:cs="Times New Roman"/>
                <w:sz w:val="24"/>
                <w:szCs w:val="24"/>
                <w:lang w:val="uk-UA"/>
              </w:rPr>
            </w:pPr>
          </w:p>
          <w:p w:rsidR="00802A52" w:rsidRPr="004C121D" w:rsidRDefault="00802A52" w:rsidP="004C121D">
            <w:pPr>
              <w:jc w:val="both"/>
              <w:rPr>
                <w:rFonts w:ascii="Times New Roman" w:hAnsi="Times New Roman" w:cs="Times New Roman"/>
                <w:sz w:val="24"/>
                <w:szCs w:val="24"/>
                <w:lang w:val="uk-UA"/>
              </w:rPr>
            </w:pPr>
          </w:p>
          <w:p w:rsidR="00802A52" w:rsidRPr="004C121D" w:rsidRDefault="00802A52" w:rsidP="004C121D">
            <w:pPr>
              <w:jc w:val="both"/>
              <w:rPr>
                <w:rFonts w:ascii="Times New Roman" w:hAnsi="Times New Roman" w:cs="Times New Roman"/>
                <w:sz w:val="24"/>
                <w:szCs w:val="24"/>
                <w:lang w:val="uk-UA"/>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4</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Історія України</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12</w:t>
            </w:r>
          </w:p>
          <w:p w:rsidR="00802A52" w:rsidRPr="004C121D" w:rsidRDefault="00802A52" w:rsidP="004C121D">
            <w:pPr>
              <w:jc w:val="both"/>
              <w:rPr>
                <w:rFonts w:ascii="Times New Roman" w:hAnsi="Times New Roman" w:cs="Times New Roman"/>
                <w:sz w:val="24"/>
                <w:szCs w:val="24"/>
                <w:lang w:val="uk-UA"/>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3</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4</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3</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proofErr w:type="spellStart"/>
            <w:r w:rsidRPr="004C121D">
              <w:rPr>
                <w:rFonts w:ascii="Times New Roman" w:hAnsi="Times New Roman" w:cs="Times New Roman"/>
                <w:sz w:val="24"/>
                <w:szCs w:val="24"/>
                <w:lang w:val="uk-UA"/>
              </w:rPr>
              <w:t>Матема-тика</w:t>
            </w:r>
            <w:proofErr w:type="spellEnd"/>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13</w:t>
            </w:r>
          </w:p>
          <w:p w:rsidR="00802A52" w:rsidRPr="004C121D" w:rsidRDefault="00802A52" w:rsidP="004C121D">
            <w:pPr>
              <w:jc w:val="both"/>
              <w:rPr>
                <w:rFonts w:ascii="Times New Roman" w:hAnsi="Times New Roman" w:cs="Times New Roman"/>
                <w:sz w:val="24"/>
                <w:szCs w:val="24"/>
                <w:lang w:val="uk-UA"/>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3</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4</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 xml:space="preserve">Фізика </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5</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 xml:space="preserve">Хімія </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 xml:space="preserve">Біологія </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4</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3</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 xml:space="preserve">Географія </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8</w:t>
            </w:r>
          </w:p>
          <w:p w:rsidR="00802A52" w:rsidRPr="004C121D" w:rsidRDefault="00802A52" w:rsidP="004C121D">
            <w:pPr>
              <w:jc w:val="both"/>
              <w:rPr>
                <w:rFonts w:ascii="Times New Roman" w:hAnsi="Times New Roman" w:cs="Times New Roman"/>
                <w:sz w:val="24"/>
                <w:szCs w:val="24"/>
                <w:lang w:val="uk-UA"/>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4</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r w:rsidR="00802A52" w:rsidRPr="004C121D" w:rsidTr="004C121D">
        <w:tc>
          <w:tcPr>
            <w:tcW w:w="1526" w:type="dxa"/>
          </w:tcPr>
          <w:p w:rsidR="00802A52" w:rsidRPr="004C121D" w:rsidRDefault="00802A52" w:rsidP="004C121D">
            <w:pPr>
              <w:jc w:val="both"/>
              <w:rPr>
                <w:rFonts w:ascii="Times New Roman" w:hAnsi="Times New Roman" w:cs="Times New Roman"/>
                <w:sz w:val="24"/>
                <w:szCs w:val="24"/>
                <w:lang w:val="uk-UA"/>
              </w:rPr>
            </w:pPr>
            <w:proofErr w:type="spellStart"/>
            <w:r w:rsidRPr="004C121D">
              <w:rPr>
                <w:rFonts w:ascii="Times New Roman" w:hAnsi="Times New Roman" w:cs="Times New Roman"/>
                <w:sz w:val="24"/>
                <w:szCs w:val="24"/>
                <w:lang w:val="uk-UA"/>
              </w:rPr>
              <w:t>Англійсь-ка</w:t>
            </w:r>
            <w:proofErr w:type="spellEnd"/>
            <w:r w:rsidRPr="004C121D">
              <w:rPr>
                <w:rFonts w:ascii="Times New Roman" w:hAnsi="Times New Roman" w:cs="Times New Roman"/>
                <w:sz w:val="24"/>
                <w:szCs w:val="24"/>
                <w:lang w:val="uk-UA"/>
              </w:rPr>
              <w:t xml:space="preserve"> мова</w:t>
            </w:r>
          </w:p>
        </w:tc>
        <w:tc>
          <w:tcPr>
            <w:tcW w:w="1134"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5</w:t>
            </w:r>
          </w:p>
          <w:p w:rsidR="00802A52" w:rsidRPr="004C121D" w:rsidRDefault="00802A52" w:rsidP="004C121D">
            <w:pPr>
              <w:jc w:val="both"/>
              <w:rPr>
                <w:rFonts w:ascii="Times New Roman" w:hAnsi="Times New Roman" w:cs="Times New Roman"/>
                <w:sz w:val="24"/>
                <w:szCs w:val="24"/>
                <w:lang w:val="uk-UA"/>
              </w:rPr>
            </w:pP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2</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1</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567"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9"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c>
          <w:tcPr>
            <w:tcW w:w="708" w:type="dxa"/>
          </w:tcPr>
          <w:p w:rsidR="00802A52" w:rsidRPr="004C121D" w:rsidRDefault="00802A52" w:rsidP="004C121D">
            <w:pPr>
              <w:jc w:val="both"/>
              <w:rPr>
                <w:rFonts w:ascii="Times New Roman" w:hAnsi="Times New Roman" w:cs="Times New Roman"/>
                <w:sz w:val="24"/>
                <w:szCs w:val="24"/>
                <w:lang w:val="uk-UA"/>
              </w:rPr>
            </w:pPr>
            <w:r w:rsidRPr="004C121D">
              <w:rPr>
                <w:rFonts w:ascii="Times New Roman" w:hAnsi="Times New Roman" w:cs="Times New Roman"/>
                <w:sz w:val="24"/>
                <w:szCs w:val="24"/>
                <w:lang w:val="uk-UA"/>
              </w:rPr>
              <w:t>0</w:t>
            </w:r>
          </w:p>
        </w:tc>
      </w:tr>
    </w:tbl>
    <w:p w:rsidR="00802A52" w:rsidRPr="004C121D" w:rsidRDefault="00802A52" w:rsidP="004C121D">
      <w:pPr>
        <w:spacing w:after="0" w:line="240" w:lineRule="auto"/>
        <w:jc w:val="both"/>
        <w:rPr>
          <w:rFonts w:ascii="Times New Roman" w:hAnsi="Times New Roman" w:cs="Times New Roman"/>
          <w:sz w:val="28"/>
          <w:szCs w:val="28"/>
          <w:lang w:val="en-US"/>
        </w:rPr>
      </w:pP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Усього проходили зовнішнє незалежне оцінювання 20 учнів. Результати  ЗНО з української мови та математики або </w:t>
      </w:r>
      <w:proofErr w:type="spellStart"/>
      <w:r w:rsidRPr="004C121D">
        <w:rPr>
          <w:rFonts w:ascii="Times New Roman" w:hAnsi="Times New Roman" w:cs="Times New Roman"/>
          <w:sz w:val="28"/>
          <w:szCs w:val="28"/>
        </w:rPr>
        <w:t>істрії</w:t>
      </w:r>
      <w:proofErr w:type="spellEnd"/>
      <w:r w:rsidRPr="004C121D">
        <w:rPr>
          <w:rFonts w:ascii="Times New Roman" w:hAnsi="Times New Roman" w:cs="Times New Roman"/>
          <w:sz w:val="28"/>
          <w:szCs w:val="28"/>
        </w:rPr>
        <w:t xml:space="preserve"> України було зараховано як державну підсумкову атестацію.</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Усього було складено учнями Піщанської гімназії 68 тестів. З них результат «не склав» - 11. Це 16 %. Такий результат відсутній з географії, біології, хімії. Одна учениця не </w:t>
      </w:r>
      <w:proofErr w:type="spellStart"/>
      <w:r w:rsidRPr="004C121D">
        <w:rPr>
          <w:rFonts w:ascii="Times New Roman" w:hAnsi="Times New Roman" w:cs="Times New Roman"/>
          <w:sz w:val="28"/>
          <w:szCs w:val="28"/>
        </w:rPr>
        <w:t>з’</w:t>
      </w:r>
      <w:r w:rsidRPr="004C121D">
        <w:rPr>
          <w:rFonts w:ascii="Times New Roman" w:hAnsi="Times New Roman" w:cs="Times New Roman"/>
          <w:sz w:val="28"/>
          <w:szCs w:val="28"/>
          <w:lang w:val="ru-RU"/>
        </w:rPr>
        <w:t>явилас</w:t>
      </w:r>
      <w:proofErr w:type="spellEnd"/>
      <w:r w:rsidRPr="004C121D">
        <w:rPr>
          <w:rFonts w:ascii="Times New Roman" w:hAnsi="Times New Roman" w:cs="Times New Roman"/>
          <w:sz w:val="28"/>
          <w:szCs w:val="28"/>
        </w:rPr>
        <w:t>ь</w:t>
      </w:r>
      <w:r w:rsidRPr="004C121D">
        <w:rPr>
          <w:rFonts w:ascii="Times New Roman" w:hAnsi="Times New Roman" w:cs="Times New Roman"/>
          <w:sz w:val="28"/>
          <w:szCs w:val="28"/>
          <w:lang w:val="ru-RU"/>
        </w:rPr>
        <w:t xml:space="preserve"> на </w:t>
      </w:r>
      <w:r w:rsidRPr="004C121D">
        <w:rPr>
          <w:rFonts w:ascii="Times New Roman" w:hAnsi="Times New Roman" w:cs="Times New Roman"/>
          <w:sz w:val="28"/>
          <w:szCs w:val="28"/>
        </w:rPr>
        <w:t>тест з англійської мови.</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Середній бал з предметів (не враховуючи результату «не склав») є таким:</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Українська мова та література (учитель Лепська О.В.) – 143,6 балів; (якщо вважати результат «не склав» за 0, то – 129) </w:t>
      </w:r>
      <w:r w:rsidRPr="004C121D">
        <w:rPr>
          <w:rFonts w:ascii="Times New Roman" w:hAnsi="Times New Roman" w:cs="Times New Roman"/>
          <w:b/>
          <w:sz w:val="28"/>
          <w:szCs w:val="28"/>
          <w:u w:val="single"/>
        </w:rPr>
        <w:t>Складали 20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Математика (учитель Коваль Л.О.) – 149,9 балів; (якщо вважати результат «не склав» за 0, то – 115,3)</w:t>
      </w:r>
      <w:r w:rsidRPr="004C121D">
        <w:rPr>
          <w:rFonts w:ascii="Times New Roman" w:hAnsi="Times New Roman" w:cs="Times New Roman"/>
          <w:b/>
          <w:sz w:val="28"/>
          <w:szCs w:val="28"/>
          <w:u w:val="single"/>
        </w:rPr>
        <w:t xml:space="preserve"> Складали 13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Історія України (учитель Ткаченко В.І.)– 129,9 балів; (якщо вважати результат «не склав» за 0, то – 89,9)</w:t>
      </w:r>
      <w:r w:rsidRPr="004C121D">
        <w:rPr>
          <w:rFonts w:ascii="Times New Roman" w:hAnsi="Times New Roman" w:cs="Times New Roman"/>
          <w:b/>
          <w:sz w:val="28"/>
          <w:szCs w:val="28"/>
          <w:u w:val="single"/>
        </w:rPr>
        <w:t xml:space="preserve"> Складали 12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Географія (учитель </w:t>
      </w:r>
      <w:proofErr w:type="spellStart"/>
      <w:r w:rsidRPr="004C121D">
        <w:rPr>
          <w:rFonts w:ascii="Times New Roman" w:hAnsi="Times New Roman" w:cs="Times New Roman"/>
          <w:sz w:val="28"/>
          <w:szCs w:val="28"/>
        </w:rPr>
        <w:t>М’якота</w:t>
      </w:r>
      <w:proofErr w:type="spellEnd"/>
      <w:r w:rsidRPr="004C121D">
        <w:rPr>
          <w:rFonts w:ascii="Times New Roman" w:hAnsi="Times New Roman" w:cs="Times New Roman"/>
          <w:sz w:val="28"/>
          <w:szCs w:val="28"/>
        </w:rPr>
        <w:t xml:space="preserve"> Г.Л.) – 134 бали;</w:t>
      </w:r>
      <w:r w:rsidRPr="004C121D">
        <w:rPr>
          <w:rFonts w:ascii="Times New Roman" w:hAnsi="Times New Roman" w:cs="Times New Roman"/>
          <w:b/>
          <w:sz w:val="28"/>
          <w:szCs w:val="28"/>
          <w:u w:val="single"/>
        </w:rPr>
        <w:t xml:space="preserve"> Складали 8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Англійська мова (учитель Івасенко В.В.) – 136,7 балів; (якщо вважати результат «не склав» за 0, то – 82,02)</w:t>
      </w:r>
      <w:r w:rsidRPr="004C121D">
        <w:rPr>
          <w:rFonts w:ascii="Times New Roman" w:hAnsi="Times New Roman" w:cs="Times New Roman"/>
          <w:b/>
          <w:sz w:val="28"/>
          <w:szCs w:val="28"/>
          <w:u w:val="single"/>
        </w:rPr>
        <w:t xml:space="preserve"> Складали 5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Фізика (учитель </w:t>
      </w:r>
      <w:proofErr w:type="spellStart"/>
      <w:r w:rsidRPr="004C121D">
        <w:rPr>
          <w:rFonts w:ascii="Times New Roman" w:hAnsi="Times New Roman" w:cs="Times New Roman"/>
          <w:sz w:val="28"/>
          <w:szCs w:val="28"/>
        </w:rPr>
        <w:t>Маляренко</w:t>
      </w:r>
      <w:proofErr w:type="spellEnd"/>
      <w:r w:rsidRPr="004C121D">
        <w:rPr>
          <w:rFonts w:ascii="Times New Roman" w:hAnsi="Times New Roman" w:cs="Times New Roman"/>
          <w:sz w:val="28"/>
          <w:szCs w:val="28"/>
        </w:rPr>
        <w:t xml:space="preserve"> В.П.) – 130,75 балів; (якщо вважати результат «не склав» за 0, то – 104,6)</w:t>
      </w:r>
      <w:r w:rsidRPr="004C121D">
        <w:rPr>
          <w:rFonts w:ascii="Times New Roman" w:hAnsi="Times New Roman" w:cs="Times New Roman"/>
          <w:b/>
          <w:sz w:val="28"/>
          <w:szCs w:val="28"/>
          <w:u w:val="single"/>
        </w:rPr>
        <w:t xml:space="preserve"> Складали 5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Біологія (учитель Ткаченко Ю.М.) – 128,4 бали;</w:t>
      </w:r>
      <w:r w:rsidRPr="004C121D">
        <w:rPr>
          <w:rFonts w:ascii="Times New Roman" w:hAnsi="Times New Roman" w:cs="Times New Roman"/>
          <w:b/>
          <w:sz w:val="28"/>
          <w:szCs w:val="28"/>
          <w:u w:val="single"/>
        </w:rPr>
        <w:t xml:space="preserve"> Складали 4 учні.</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Хімія (учитель Білоус Р.Г.) – 193 бали.</w:t>
      </w:r>
      <w:r w:rsidRPr="004C121D">
        <w:rPr>
          <w:rFonts w:ascii="Times New Roman" w:hAnsi="Times New Roman" w:cs="Times New Roman"/>
          <w:b/>
          <w:sz w:val="28"/>
          <w:szCs w:val="28"/>
          <w:u w:val="single"/>
        </w:rPr>
        <w:t xml:space="preserve"> Складав  1 учень.</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Найкращі результати показали:</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Мудра Наталія, яка отримала 771 бал за 4 тести, підтвердила свої знання й нагороджена  Золотою медаллю.</w:t>
      </w:r>
    </w:p>
    <w:p w:rsidR="00802A52" w:rsidRPr="004C121D" w:rsidRDefault="00802A52"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Лавренко</w:t>
      </w:r>
      <w:proofErr w:type="spellEnd"/>
      <w:r w:rsidRPr="004C121D">
        <w:rPr>
          <w:rFonts w:ascii="Times New Roman" w:hAnsi="Times New Roman" w:cs="Times New Roman"/>
          <w:sz w:val="28"/>
          <w:szCs w:val="28"/>
        </w:rPr>
        <w:t xml:space="preserve"> Олександр, який отримав 682 бали за 4 тести, підтвердив свої знання й нагороджений  Срібною медаллю.</w:t>
      </w:r>
    </w:p>
    <w:p w:rsidR="00802A52" w:rsidRPr="004C121D" w:rsidRDefault="00802A52"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Столяров</w:t>
      </w:r>
      <w:proofErr w:type="spellEnd"/>
      <w:r w:rsidRPr="004C121D">
        <w:rPr>
          <w:rFonts w:ascii="Times New Roman" w:hAnsi="Times New Roman" w:cs="Times New Roman"/>
          <w:sz w:val="28"/>
          <w:szCs w:val="28"/>
        </w:rPr>
        <w:t xml:space="preserve"> Владислав, який отримав 649 балів за 4 тести.</w:t>
      </w:r>
    </w:p>
    <w:p w:rsidR="00802A52" w:rsidRPr="004C121D" w:rsidRDefault="00802A52"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Кусяка</w:t>
      </w:r>
      <w:proofErr w:type="spellEnd"/>
      <w:r w:rsidRPr="004C121D">
        <w:rPr>
          <w:rFonts w:ascii="Times New Roman" w:hAnsi="Times New Roman" w:cs="Times New Roman"/>
          <w:sz w:val="28"/>
          <w:szCs w:val="28"/>
        </w:rPr>
        <w:t xml:space="preserve"> Ігор, який отримав 645 балів за 4 тести.</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Результат «не склав» показали 7 учнів, з них 3 тести провалено в 1 учня, 2 – у 2-х учнів, і по 1-му – у 4-х учнів.</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Учителі Ткаченко В.І., Ткаченко Ю.М., Білоус Р.Г.</w:t>
      </w:r>
      <w:r w:rsidR="00112A7F" w:rsidRPr="004C121D">
        <w:rPr>
          <w:rFonts w:ascii="Times New Roman" w:hAnsi="Times New Roman" w:cs="Times New Roman"/>
          <w:sz w:val="28"/>
          <w:szCs w:val="28"/>
        </w:rPr>
        <w:t xml:space="preserve">, Лепська О.В., Коваль Л.О., </w:t>
      </w:r>
      <w:proofErr w:type="spellStart"/>
      <w:r w:rsidR="00112A7F" w:rsidRPr="004C121D">
        <w:rPr>
          <w:rFonts w:ascii="Times New Roman" w:hAnsi="Times New Roman" w:cs="Times New Roman"/>
          <w:sz w:val="28"/>
          <w:szCs w:val="28"/>
        </w:rPr>
        <w:t>Мякота</w:t>
      </w:r>
      <w:proofErr w:type="spellEnd"/>
      <w:r w:rsidR="00112A7F" w:rsidRPr="004C121D">
        <w:rPr>
          <w:rFonts w:ascii="Times New Roman" w:hAnsi="Times New Roman" w:cs="Times New Roman"/>
          <w:sz w:val="28"/>
          <w:szCs w:val="28"/>
        </w:rPr>
        <w:t xml:space="preserve"> Г.Л., </w:t>
      </w:r>
      <w:proofErr w:type="spellStart"/>
      <w:r w:rsidR="00112A7F" w:rsidRPr="004C121D">
        <w:rPr>
          <w:rFonts w:ascii="Times New Roman" w:hAnsi="Times New Roman" w:cs="Times New Roman"/>
          <w:sz w:val="28"/>
          <w:szCs w:val="28"/>
        </w:rPr>
        <w:t>Маляренко</w:t>
      </w:r>
      <w:proofErr w:type="spellEnd"/>
      <w:r w:rsidR="00112A7F" w:rsidRPr="004C121D">
        <w:rPr>
          <w:rFonts w:ascii="Times New Roman" w:hAnsi="Times New Roman" w:cs="Times New Roman"/>
          <w:sz w:val="28"/>
          <w:szCs w:val="28"/>
        </w:rPr>
        <w:t xml:space="preserve"> В.П., Івасенко В.В.</w:t>
      </w:r>
      <w:r w:rsidRPr="004C121D">
        <w:rPr>
          <w:rFonts w:ascii="Times New Roman" w:hAnsi="Times New Roman" w:cs="Times New Roman"/>
          <w:sz w:val="28"/>
          <w:szCs w:val="28"/>
        </w:rPr>
        <w:t xml:space="preserve">  проводили додаткові заняття з учнями, які планували проходити тестування з їх предмету. </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Аналіз результатів ЗНО показує, що не всі учні достатньо усвідомлюють умови проведення тестування, переоцінюють свої можливості, а тому не на належному рівні готуються до випробування.</w:t>
      </w:r>
    </w:p>
    <w:p w:rsidR="00802A52" w:rsidRPr="004C121D" w:rsidRDefault="00802A52"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З метою кращої підготовки до зовнішнього незалежного оцінювання пропонується адміністрації гімназії, класним керівникам, </w:t>
      </w:r>
      <w:proofErr w:type="spellStart"/>
      <w:r w:rsidRPr="004C121D">
        <w:rPr>
          <w:rFonts w:ascii="Times New Roman" w:hAnsi="Times New Roman" w:cs="Times New Roman"/>
          <w:sz w:val="28"/>
          <w:szCs w:val="28"/>
        </w:rPr>
        <w:t>учителям-предметникам</w:t>
      </w:r>
      <w:proofErr w:type="spellEnd"/>
      <w:r w:rsidRPr="004C121D">
        <w:rPr>
          <w:rFonts w:ascii="Times New Roman" w:hAnsi="Times New Roman" w:cs="Times New Roman"/>
          <w:sz w:val="28"/>
          <w:szCs w:val="28"/>
        </w:rPr>
        <w:t xml:space="preserve"> проводити з учнями та їх батьками підготовчу роботу щодо умов проведення ЗНО, необхідності раннього визначення предметів для складання тестів, та якісної підготовки до них.</w:t>
      </w:r>
    </w:p>
    <w:p w:rsidR="00802A52" w:rsidRPr="004C121D" w:rsidRDefault="00802A52"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Учителям-предметникам</w:t>
      </w:r>
      <w:proofErr w:type="spellEnd"/>
      <w:r w:rsidRPr="004C121D">
        <w:rPr>
          <w:rFonts w:ascii="Times New Roman" w:hAnsi="Times New Roman" w:cs="Times New Roman"/>
          <w:sz w:val="28"/>
          <w:szCs w:val="28"/>
        </w:rPr>
        <w:t xml:space="preserve"> під час навчального процесу використовувати завдання, винесені на ЗНО минулих років, пропонувати учням проходити </w:t>
      </w:r>
      <w:proofErr w:type="spellStart"/>
      <w:r w:rsidRPr="004C121D">
        <w:rPr>
          <w:rFonts w:ascii="Times New Roman" w:hAnsi="Times New Roman" w:cs="Times New Roman"/>
          <w:sz w:val="28"/>
          <w:szCs w:val="28"/>
        </w:rPr>
        <w:t>онлайн-тестування</w:t>
      </w:r>
      <w:proofErr w:type="spellEnd"/>
      <w:r w:rsidRPr="004C121D">
        <w:rPr>
          <w:rFonts w:ascii="Times New Roman" w:hAnsi="Times New Roman" w:cs="Times New Roman"/>
          <w:sz w:val="28"/>
          <w:szCs w:val="28"/>
        </w:rPr>
        <w:t xml:space="preserve"> з метою визначення рівня знань з даного предмету та підготовки до майбутнього випробування, дотримуватись критеріїв оцінювання навчальних досягнень учнів (не завищувати оцінки), не допускати перездачі різних видів робіт (на ЗНО такої можливості не буде і учнів треба до цього привчати), підвищувати якість навчально-виховного процесу.</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Усього в 9-х класах 32 учні. Складали ДПА – 29 учнів. Троє учнів звільнено від державної підсумкової атестації за станом здоров’я. Узагальнені результати атестації подані в таблиці:</w:t>
      </w:r>
    </w:p>
    <w:p w:rsidR="00E54CD5" w:rsidRPr="004C121D" w:rsidRDefault="00E54CD5" w:rsidP="004C121D">
      <w:pPr>
        <w:spacing w:after="0" w:line="240" w:lineRule="auto"/>
        <w:jc w:val="both"/>
        <w:rPr>
          <w:rFonts w:ascii="Times New Roman" w:hAnsi="Times New Roman" w:cs="Times New Roman"/>
          <w:sz w:val="28"/>
          <w:szCs w:val="28"/>
        </w:rPr>
      </w:pPr>
    </w:p>
    <w:p w:rsidR="00E54CD5" w:rsidRPr="004C121D" w:rsidRDefault="00E54CD5" w:rsidP="004C121D">
      <w:pPr>
        <w:spacing w:after="0" w:line="240" w:lineRule="auto"/>
        <w:jc w:val="both"/>
        <w:rPr>
          <w:rFonts w:ascii="Times New Roman" w:hAnsi="Times New Roman" w:cs="Times New Roman"/>
          <w:sz w:val="28"/>
          <w:szCs w:val="28"/>
        </w:rPr>
      </w:pPr>
    </w:p>
    <w:p w:rsidR="00E54CD5" w:rsidRPr="004C121D" w:rsidRDefault="00E54CD5" w:rsidP="004C121D">
      <w:pPr>
        <w:spacing w:after="0" w:line="240" w:lineRule="auto"/>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9"/>
        <w:gridCol w:w="760"/>
        <w:gridCol w:w="520"/>
        <w:gridCol w:w="727"/>
        <w:gridCol w:w="727"/>
        <w:gridCol w:w="520"/>
        <w:gridCol w:w="1314"/>
        <w:gridCol w:w="381"/>
        <w:gridCol w:w="453"/>
        <w:gridCol w:w="447"/>
        <w:gridCol w:w="406"/>
        <w:gridCol w:w="403"/>
        <w:gridCol w:w="16"/>
        <w:gridCol w:w="409"/>
        <w:gridCol w:w="11"/>
        <w:gridCol w:w="419"/>
        <w:gridCol w:w="425"/>
      </w:tblGrid>
      <w:tr w:rsidR="00E54CD5" w:rsidRPr="004C121D" w:rsidTr="00173EE6">
        <w:tc>
          <w:tcPr>
            <w:tcW w:w="540" w:type="dxa"/>
            <w:vMerge w:val="restart"/>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п\п</w:t>
            </w:r>
            <w:proofErr w:type="spellEnd"/>
          </w:p>
        </w:tc>
        <w:tc>
          <w:tcPr>
            <w:tcW w:w="1269" w:type="dxa"/>
            <w:vMerge w:val="restart"/>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Предмети</w:t>
            </w:r>
          </w:p>
        </w:tc>
        <w:tc>
          <w:tcPr>
            <w:tcW w:w="760" w:type="dxa"/>
            <w:vMerge w:val="restart"/>
          </w:tcPr>
          <w:p w:rsidR="00E54CD5" w:rsidRPr="004C121D" w:rsidRDefault="00E54CD5"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К-сть</w:t>
            </w:r>
            <w:proofErr w:type="spellEnd"/>
            <w:r w:rsidRPr="004C121D">
              <w:rPr>
                <w:rFonts w:ascii="Times New Roman" w:hAnsi="Times New Roman" w:cs="Times New Roman"/>
                <w:sz w:val="28"/>
                <w:szCs w:val="28"/>
              </w:rPr>
              <w:t xml:space="preserve"> учнів</w:t>
            </w:r>
          </w:p>
        </w:tc>
        <w:tc>
          <w:tcPr>
            <w:tcW w:w="2494" w:type="dxa"/>
            <w:gridSpan w:val="4"/>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Рівень навчальних досягнень за рік</w:t>
            </w:r>
          </w:p>
        </w:tc>
        <w:tc>
          <w:tcPr>
            <w:tcW w:w="1314" w:type="dxa"/>
            <w:vMerge w:val="restart"/>
          </w:tcPr>
          <w:p w:rsidR="00E54CD5" w:rsidRPr="004C121D" w:rsidRDefault="00E54CD5"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К-сть</w:t>
            </w:r>
            <w:proofErr w:type="spellEnd"/>
            <w:r w:rsidRPr="004C121D">
              <w:rPr>
                <w:rFonts w:ascii="Times New Roman" w:hAnsi="Times New Roman" w:cs="Times New Roman"/>
                <w:sz w:val="28"/>
                <w:szCs w:val="28"/>
              </w:rPr>
              <w:t xml:space="preserve"> учнів, що проходили атестацію</w:t>
            </w:r>
          </w:p>
        </w:tc>
        <w:tc>
          <w:tcPr>
            <w:tcW w:w="1687" w:type="dxa"/>
            <w:gridSpan w:val="4"/>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Результати ДПА</w:t>
            </w:r>
          </w:p>
        </w:tc>
        <w:tc>
          <w:tcPr>
            <w:tcW w:w="1683" w:type="dxa"/>
            <w:gridSpan w:val="6"/>
            <w:shd w:val="clear" w:color="auto" w:fill="D9D9D9"/>
          </w:tcPr>
          <w:p w:rsidR="00E54CD5" w:rsidRPr="004C121D" w:rsidRDefault="00E54CD5"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Розбіжність у показниках</w:t>
            </w:r>
          </w:p>
        </w:tc>
      </w:tr>
      <w:tr w:rsidR="00E54CD5" w:rsidRPr="004C121D" w:rsidTr="00173EE6">
        <w:tc>
          <w:tcPr>
            <w:tcW w:w="540"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1269"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760"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520"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В</w:t>
            </w:r>
          </w:p>
        </w:tc>
        <w:tc>
          <w:tcPr>
            <w:tcW w:w="727"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Д</w:t>
            </w:r>
          </w:p>
        </w:tc>
        <w:tc>
          <w:tcPr>
            <w:tcW w:w="727"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С</w:t>
            </w:r>
          </w:p>
        </w:tc>
        <w:tc>
          <w:tcPr>
            <w:tcW w:w="520" w:type="dxa"/>
          </w:tcPr>
          <w:p w:rsidR="00E54CD5" w:rsidRPr="004C121D" w:rsidRDefault="00E54CD5" w:rsidP="004C121D">
            <w:pPr>
              <w:pStyle w:val="3"/>
              <w:spacing w:before="0" w:after="0" w:line="240" w:lineRule="auto"/>
              <w:jc w:val="both"/>
              <w:rPr>
                <w:rFonts w:ascii="Times New Roman" w:hAnsi="Times New Roman"/>
                <w:sz w:val="28"/>
                <w:szCs w:val="28"/>
              </w:rPr>
            </w:pPr>
            <w:proofErr w:type="gramStart"/>
            <w:r w:rsidRPr="004C121D">
              <w:rPr>
                <w:rFonts w:ascii="Times New Roman" w:hAnsi="Times New Roman"/>
                <w:sz w:val="28"/>
                <w:szCs w:val="28"/>
              </w:rPr>
              <w:t>П</w:t>
            </w:r>
            <w:proofErr w:type="gramEnd"/>
          </w:p>
        </w:tc>
        <w:tc>
          <w:tcPr>
            <w:tcW w:w="1314"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381"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В</w:t>
            </w:r>
          </w:p>
        </w:tc>
        <w:tc>
          <w:tcPr>
            <w:tcW w:w="453"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Д</w:t>
            </w:r>
          </w:p>
        </w:tc>
        <w:tc>
          <w:tcPr>
            <w:tcW w:w="447"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С</w:t>
            </w:r>
          </w:p>
        </w:tc>
        <w:tc>
          <w:tcPr>
            <w:tcW w:w="406" w:type="dxa"/>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w:t>
            </w:r>
            <w:proofErr w:type="gramStart"/>
            <w:r w:rsidRPr="004C121D">
              <w:rPr>
                <w:rFonts w:ascii="Times New Roman" w:hAnsi="Times New Roman"/>
                <w:sz w:val="28"/>
                <w:szCs w:val="28"/>
              </w:rPr>
              <w:t>П</w:t>
            </w:r>
            <w:proofErr w:type="gramEnd"/>
          </w:p>
        </w:tc>
        <w:tc>
          <w:tcPr>
            <w:tcW w:w="403" w:type="dxa"/>
            <w:shd w:val="clear" w:color="auto" w:fill="D9D9D9"/>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В</w:t>
            </w:r>
          </w:p>
        </w:tc>
        <w:tc>
          <w:tcPr>
            <w:tcW w:w="425" w:type="dxa"/>
            <w:gridSpan w:val="2"/>
            <w:shd w:val="clear" w:color="auto" w:fill="D9D9D9"/>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Д</w:t>
            </w:r>
          </w:p>
        </w:tc>
        <w:tc>
          <w:tcPr>
            <w:tcW w:w="430" w:type="dxa"/>
            <w:gridSpan w:val="2"/>
            <w:shd w:val="clear" w:color="auto" w:fill="D9D9D9"/>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С</w:t>
            </w:r>
          </w:p>
        </w:tc>
        <w:tc>
          <w:tcPr>
            <w:tcW w:w="425" w:type="dxa"/>
            <w:shd w:val="clear" w:color="auto" w:fill="D9D9D9"/>
          </w:tcPr>
          <w:p w:rsidR="00E54CD5" w:rsidRPr="004C121D" w:rsidRDefault="00E54CD5" w:rsidP="004C121D">
            <w:pPr>
              <w:pStyle w:val="3"/>
              <w:spacing w:before="0" w:after="0" w:line="240" w:lineRule="auto"/>
              <w:jc w:val="both"/>
              <w:rPr>
                <w:rFonts w:ascii="Times New Roman" w:hAnsi="Times New Roman"/>
                <w:sz w:val="28"/>
                <w:szCs w:val="28"/>
              </w:rPr>
            </w:pPr>
            <w:r w:rsidRPr="004C121D">
              <w:rPr>
                <w:rFonts w:ascii="Times New Roman" w:hAnsi="Times New Roman"/>
                <w:sz w:val="28"/>
                <w:szCs w:val="28"/>
              </w:rPr>
              <w:t xml:space="preserve">  </w:t>
            </w:r>
            <w:proofErr w:type="gramStart"/>
            <w:r w:rsidRPr="004C121D">
              <w:rPr>
                <w:rFonts w:ascii="Times New Roman" w:hAnsi="Times New Roman"/>
                <w:sz w:val="28"/>
                <w:szCs w:val="28"/>
              </w:rPr>
              <w:t>П</w:t>
            </w:r>
            <w:proofErr w:type="gramEnd"/>
          </w:p>
        </w:tc>
      </w:tr>
      <w:tr w:rsidR="00E54CD5" w:rsidRPr="004C121D" w:rsidTr="00173EE6">
        <w:tc>
          <w:tcPr>
            <w:tcW w:w="54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1</w:t>
            </w:r>
          </w:p>
        </w:tc>
        <w:tc>
          <w:tcPr>
            <w:tcW w:w="1269" w:type="dxa"/>
          </w:tcPr>
          <w:p w:rsidR="00E54CD5" w:rsidRPr="004C121D" w:rsidRDefault="00E54CD5"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Укрмова</w:t>
            </w:r>
            <w:proofErr w:type="spellEnd"/>
          </w:p>
        </w:tc>
        <w:tc>
          <w:tcPr>
            <w:tcW w:w="760" w:type="dxa"/>
            <w:vMerge w:val="restart"/>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32</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32</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32</w:t>
            </w: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17</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1314"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29</w:t>
            </w:r>
          </w:p>
        </w:tc>
        <w:tc>
          <w:tcPr>
            <w:tcW w:w="381"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9</w:t>
            </w:r>
          </w:p>
        </w:tc>
        <w:tc>
          <w:tcPr>
            <w:tcW w:w="453"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44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406"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419"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420"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419"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425"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E54CD5" w:rsidRPr="004C121D" w:rsidTr="00173EE6">
        <w:tc>
          <w:tcPr>
            <w:tcW w:w="54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1269" w:type="dxa"/>
          </w:tcPr>
          <w:p w:rsidR="00E54CD5" w:rsidRPr="004C121D" w:rsidRDefault="00E54CD5" w:rsidP="004C121D">
            <w:pPr>
              <w:spacing w:after="0" w:line="240" w:lineRule="auto"/>
              <w:jc w:val="both"/>
              <w:rPr>
                <w:rFonts w:ascii="Times New Roman" w:hAnsi="Times New Roman" w:cs="Times New Roman"/>
                <w:sz w:val="28"/>
                <w:szCs w:val="28"/>
              </w:rPr>
            </w:pPr>
            <w:proofErr w:type="spellStart"/>
            <w:r w:rsidRPr="004C121D">
              <w:rPr>
                <w:rFonts w:ascii="Times New Roman" w:hAnsi="Times New Roman" w:cs="Times New Roman"/>
                <w:sz w:val="28"/>
                <w:szCs w:val="28"/>
              </w:rPr>
              <w:t>Математ</w:t>
            </w:r>
            <w:proofErr w:type="spellEnd"/>
            <w:r w:rsidRPr="004C121D">
              <w:rPr>
                <w:rFonts w:ascii="Times New Roman" w:hAnsi="Times New Roman" w:cs="Times New Roman"/>
                <w:sz w:val="28"/>
                <w:szCs w:val="28"/>
              </w:rPr>
              <w:t>.</w:t>
            </w:r>
          </w:p>
        </w:tc>
        <w:tc>
          <w:tcPr>
            <w:tcW w:w="760"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14</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14</w:t>
            </w: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1314"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29</w:t>
            </w:r>
          </w:p>
        </w:tc>
        <w:tc>
          <w:tcPr>
            <w:tcW w:w="381"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453"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15</w:t>
            </w:r>
          </w:p>
        </w:tc>
        <w:tc>
          <w:tcPr>
            <w:tcW w:w="44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406"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0</w:t>
            </w:r>
          </w:p>
        </w:tc>
        <w:tc>
          <w:tcPr>
            <w:tcW w:w="419"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420"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419"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0</w:t>
            </w:r>
          </w:p>
        </w:tc>
        <w:tc>
          <w:tcPr>
            <w:tcW w:w="425"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0</w:t>
            </w:r>
          </w:p>
        </w:tc>
      </w:tr>
      <w:tr w:rsidR="00E54CD5" w:rsidRPr="004C121D" w:rsidTr="00173EE6">
        <w:tc>
          <w:tcPr>
            <w:tcW w:w="54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1269"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Біологія</w:t>
            </w:r>
          </w:p>
        </w:tc>
        <w:tc>
          <w:tcPr>
            <w:tcW w:w="760" w:type="dxa"/>
            <w:vMerge/>
          </w:tcPr>
          <w:p w:rsidR="00E54CD5" w:rsidRPr="004C121D" w:rsidRDefault="00E54CD5" w:rsidP="004C121D">
            <w:pPr>
              <w:spacing w:after="0" w:line="240" w:lineRule="auto"/>
              <w:jc w:val="both"/>
              <w:rPr>
                <w:rFonts w:ascii="Times New Roman" w:hAnsi="Times New Roman" w:cs="Times New Roman"/>
                <w:sz w:val="28"/>
                <w:szCs w:val="28"/>
              </w:rPr>
            </w:pP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10</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18</w:t>
            </w:r>
          </w:p>
        </w:tc>
        <w:tc>
          <w:tcPr>
            <w:tcW w:w="72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520" w:type="dxa"/>
          </w:tcPr>
          <w:p w:rsidR="00E54CD5" w:rsidRPr="004C121D" w:rsidRDefault="00E54CD5" w:rsidP="004C121D">
            <w:pPr>
              <w:spacing w:after="0" w:line="240" w:lineRule="auto"/>
              <w:jc w:val="both"/>
              <w:rPr>
                <w:rFonts w:ascii="Times New Roman" w:hAnsi="Times New Roman" w:cs="Times New Roman"/>
                <w:sz w:val="28"/>
                <w:szCs w:val="28"/>
              </w:rPr>
            </w:pPr>
          </w:p>
        </w:tc>
        <w:tc>
          <w:tcPr>
            <w:tcW w:w="1314"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29</w:t>
            </w:r>
          </w:p>
        </w:tc>
        <w:tc>
          <w:tcPr>
            <w:tcW w:w="381"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16</w:t>
            </w:r>
          </w:p>
        </w:tc>
        <w:tc>
          <w:tcPr>
            <w:tcW w:w="453"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12</w:t>
            </w:r>
          </w:p>
        </w:tc>
        <w:tc>
          <w:tcPr>
            <w:tcW w:w="447"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406" w:type="dxa"/>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0</w:t>
            </w:r>
          </w:p>
        </w:tc>
        <w:tc>
          <w:tcPr>
            <w:tcW w:w="419"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420" w:type="dxa"/>
            <w:gridSpan w:val="2"/>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419"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425" w:type="dxa"/>
            <w:shd w:val="clear" w:color="auto" w:fill="D9D9D9"/>
          </w:tcPr>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0</w:t>
            </w:r>
          </w:p>
        </w:tc>
      </w:tr>
    </w:tbl>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w:t>
      </w:r>
      <w:r w:rsidRPr="004C121D">
        <w:rPr>
          <w:rFonts w:ascii="Times New Roman" w:hAnsi="Times New Roman" w:cs="Times New Roman"/>
          <w:b/>
          <w:i/>
          <w:sz w:val="28"/>
          <w:szCs w:val="28"/>
        </w:rPr>
        <w:t xml:space="preserve">    </w:t>
      </w:r>
      <w:r w:rsidRPr="004C121D">
        <w:rPr>
          <w:rFonts w:ascii="Times New Roman" w:hAnsi="Times New Roman" w:cs="Times New Roman"/>
          <w:sz w:val="28"/>
          <w:szCs w:val="28"/>
        </w:rPr>
        <w:t>Результати державної підсумкової атестації  з української мови (диктант)  (</w:t>
      </w:r>
      <w:proofErr w:type="spellStart"/>
      <w:r w:rsidRPr="004C121D">
        <w:rPr>
          <w:rFonts w:ascii="Times New Roman" w:hAnsi="Times New Roman" w:cs="Times New Roman"/>
          <w:sz w:val="28"/>
          <w:szCs w:val="28"/>
        </w:rPr>
        <w:t>вч.Караманець</w:t>
      </w:r>
      <w:proofErr w:type="spellEnd"/>
      <w:r w:rsidRPr="004C121D">
        <w:rPr>
          <w:rFonts w:ascii="Times New Roman" w:hAnsi="Times New Roman" w:cs="Times New Roman"/>
          <w:sz w:val="28"/>
          <w:szCs w:val="28"/>
        </w:rPr>
        <w:t xml:space="preserve"> Т.А., Лепська О.В..)  є такими: високий рівень – 32%, достатній – 41%, середній – 24%, початковий – 3%.  Рівень навченості  становить 66,2 %, що на 3,3 % більше  результатів річного оцінювання. </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Вісім учнів написали диктанти на 1-2 бали вище річної оцінки, 10 – нижче, інші – на рівні річної. Це свідчить про те, що частина  учнів  серйозно підійшли до підготовки до свого першого іспиту. </w:t>
      </w:r>
    </w:p>
    <w:p w:rsidR="00E54CD5" w:rsidRPr="004C121D" w:rsidRDefault="00E54CD5"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Державну атестацію з математики (</w:t>
      </w:r>
      <w:proofErr w:type="spellStart"/>
      <w:r w:rsidRPr="004C121D">
        <w:rPr>
          <w:rFonts w:ascii="Times New Roman" w:hAnsi="Times New Roman" w:cs="Times New Roman"/>
          <w:sz w:val="28"/>
          <w:szCs w:val="28"/>
        </w:rPr>
        <w:t>вч</w:t>
      </w:r>
      <w:proofErr w:type="spellEnd"/>
      <w:r w:rsidRPr="004C121D">
        <w:rPr>
          <w:rFonts w:ascii="Times New Roman" w:hAnsi="Times New Roman" w:cs="Times New Roman"/>
          <w:sz w:val="28"/>
          <w:szCs w:val="28"/>
        </w:rPr>
        <w:t xml:space="preserve">. Коваль Л.О. та Крупа С.І.) проходили 29 учнів. З них високий рівень виявили 6,9 %, достатній 51,7 %, середній – решта 41,4 %.  Більша частина </w:t>
      </w:r>
      <w:r w:rsidR="00112A7F" w:rsidRPr="004C121D">
        <w:rPr>
          <w:rFonts w:ascii="Times New Roman" w:hAnsi="Times New Roman" w:cs="Times New Roman"/>
          <w:sz w:val="28"/>
          <w:szCs w:val="28"/>
        </w:rPr>
        <w:t>учнів мають достатню підготовку</w:t>
      </w:r>
      <w:r w:rsidRPr="004C121D">
        <w:rPr>
          <w:rFonts w:ascii="Times New Roman" w:hAnsi="Times New Roman" w:cs="Times New Roman"/>
          <w:sz w:val="28"/>
          <w:szCs w:val="28"/>
        </w:rPr>
        <w:t>, володіє навчальним матеріалом,  на практиці вміє використовувати набуті знання.     Рівень навченості  становить 54,9 %. Це свідчить про те, що вчителі    математики достатньо  добре підготували  дітей   до державної підсумкової атестації, а більшість учнів 9 класу  старанно до неї готувалися.</w:t>
      </w:r>
    </w:p>
    <w:p w:rsidR="00E54CD5" w:rsidRPr="004C121D" w:rsidRDefault="00E54CD5" w:rsidP="004C121D">
      <w:pPr>
        <w:spacing w:after="0" w:line="240" w:lineRule="auto"/>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 xml:space="preserve">   Під час державної підсумкової атестації з біології (учитель Ю.М.Ткаченко) високий рівень показали 55%, достатній - 41,4%, середній – 3,6 %). </w:t>
      </w:r>
    </w:p>
    <w:p w:rsidR="00E54CD5" w:rsidRPr="004C121D" w:rsidRDefault="00E54CD5" w:rsidP="004C121D">
      <w:pPr>
        <w:spacing w:after="0" w:line="240" w:lineRule="auto"/>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 xml:space="preserve">   Рівень навченості  становить  82,9 %, що на 3,7 % вище в порівнянні із результатами річного оцінювання.</w:t>
      </w:r>
    </w:p>
    <w:p w:rsidR="00E54CD5" w:rsidRPr="004C121D" w:rsidRDefault="00E54CD5" w:rsidP="004C121D">
      <w:pPr>
        <w:spacing w:after="0" w:line="240" w:lineRule="auto"/>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ДПА показала, що 85% учнів мають достатню підготовку, володіють навчальним матеріалом, вміють використовувати набуті знання на практиці.</w:t>
      </w:r>
    </w:p>
    <w:p w:rsidR="002B3F1F" w:rsidRPr="004C121D" w:rsidRDefault="002B3F1F" w:rsidP="004C121D">
      <w:pPr>
        <w:spacing w:after="0" w:line="240" w:lineRule="auto"/>
        <w:jc w:val="center"/>
        <w:rPr>
          <w:rFonts w:ascii="Times New Roman" w:hAnsi="Times New Roman" w:cs="Times New Roman"/>
          <w:b/>
          <w:color w:val="000000"/>
          <w:sz w:val="28"/>
          <w:szCs w:val="28"/>
        </w:rPr>
      </w:pPr>
      <w:r w:rsidRPr="004C121D">
        <w:rPr>
          <w:rFonts w:ascii="Times New Roman" w:hAnsi="Times New Roman" w:cs="Times New Roman"/>
          <w:b/>
          <w:color w:val="000000"/>
          <w:sz w:val="28"/>
          <w:szCs w:val="28"/>
        </w:rPr>
        <w:t>Працевлаштування випускників</w:t>
      </w:r>
    </w:p>
    <w:p w:rsidR="002B3F1F" w:rsidRPr="004C121D" w:rsidRDefault="002B3F1F" w:rsidP="004C121D">
      <w:pPr>
        <w:shd w:val="clear" w:color="auto" w:fill="FFFFFF"/>
        <w:spacing w:after="0" w:line="240" w:lineRule="auto"/>
        <w:jc w:val="both"/>
        <w:outlineLvl w:val="0"/>
        <w:rPr>
          <w:rFonts w:ascii="Times New Roman" w:eastAsia="Times New Roman" w:hAnsi="Times New Roman" w:cs="Times New Roman"/>
          <w:b/>
          <w:bCs/>
          <w:kern w:val="36"/>
          <w:sz w:val="28"/>
          <w:szCs w:val="28"/>
        </w:rPr>
      </w:pPr>
      <w:r w:rsidRPr="004C121D">
        <w:rPr>
          <w:rFonts w:ascii="Times New Roman" w:hAnsi="Times New Roman" w:cs="Times New Roman"/>
          <w:sz w:val="28"/>
          <w:szCs w:val="28"/>
        </w:rPr>
        <w:t xml:space="preserve">    У 2016 році навчальний заклад закінчили 20 учнів 11 класів. За підсумками вступної кампанії 13 випускників (65%) вступили до вищих навчальних закладів ІІІ-ІV рівнів акредитації (з них 9 за держзамовленням). До Кременчуцького національного політехнічного університету вступило 7 осіб. Наші випускники навчатимуться також у </w:t>
      </w:r>
      <w:r w:rsidRPr="004C121D">
        <w:rPr>
          <w:rFonts w:ascii="Times New Roman" w:hAnsi="Times New Roman" w:cs="Times New Roman"/>
          <w:color w:val="000000"/>
          <w:sz w:val="28"/>
          <w:szCs w:val="28"/>
          <w:shd w:val="clear" w:color="auto" w:fill="FFFFFF"/>
        </w:rPr>
        <w:t>Національному університеті харчових технологій (</w:t>
      </w:r>
      <w:proofErr w:type="spellStart"/>
      <w:r w:rsidRPr="004C121D">
        <w:rPr>
          <w:rFonts w:ascii="Times New Roman" w:hAnsi="Times New Roman" w:cs="Times New Roman"/>
          <w:color w:val="000000"/>
          <w:sz w:val="28"/>
          <w:szCs w:val="28"/>
          <w:shd w:val="clear" w:color="auto" w:fill="FFFFFF"/>
        </w:rPr>
        <w:t>м.Київ</w:t>
      </w:r>
      <w:proofErr w:type="spellEnd"/>
      <w:r w:rsidRPr="004C121D">
        <w:rPr>
          <w:rFonts w:ascii="Times New Roman" w:hAnsi="Times New Roman" w:cs="Times New Roman"/>
          <w:color w:val="000000"/>
          <w:sz w:val="28"/>
          <w:szCs w:val="28"/>
          <w:shd w:val="clear" w:color="auto" w:fill="FFFFFF"/>
        </w:rPr>
        <w:t xml:space="preserve">), Київському національному університеті імені Т. Г.  Шевченка, Харківському національному економічному університеті ім. Семена </w:t>
      </w:r>
      <w:proofErr w:type="spellStart"/>
      <w:r w:rsidRPr="004C121D">
        <w:rPr>
          <w:rFonts w:ascii="Times New Roman" w:hAnsi="Times New Roman" w:cs="Times New Roman"/>
          <w:color w:val="000000"/>
          <w:sz w:val="28"/>
          <w:szCs w:val="28"/>
          <w:shd w:val="clear" w:color="auto" w:fill="FFFFFF"/>
        </w:rPr>
        <w:t>Кузнеця</w:t>
      </w:r>
      <w:proofErr w:type="spellEnd"/>
      <w:r w:rsidRPr="004C121D">
        <w:rPr>
          <w:rFonts w:ascii="Times New Roman" w:hAnsi="Times New Roman" w:cs="Times New Roman"/>
          <w:color w:val="000000"/>
          <w:sz w:val="28"/>
          <w:szCs w:val="28"/>
          <w:shd w:val="clear" w:color="auto" w:fill="FFFFFF"/>
        </w:rPr>
        <w:t xml:space="preserve">, Полтавському університеті економіки і торгівлі, </w:t>
      </w:r>
      <w:r w:rsidRPr="004C121D">
        <w:rPr>
          <w:rFonts w:ascii="Times New Roman" w:hAnsi="Times New Roman" w:cs="Times New Roman"/>
          <w:sz w:val="28"/>
          <w:szCs w:val="28"/>
        </w:rPr>
        <w:t>Кіровоградській льотній академії, Університеті Державної фіскальної служби України (</w:t>
      </w:r>
      <w:proofErr w:type="spellStart"/>
      <w:r w:rsidRPr="004C121D">
        <w:rPr>
          <w:rFonts w:ascii="Times New Roman" w:hAnsi="Times New Roman" w:cs="Times New Roman"/>
          <w:sz w:val="28"/>
          <w:szCs w:val="28"/>
        </w:rPr>
        <w:t>м.Ірпінь</w:t>
      </w:r>
      <w:proofErr w:type="spellEnd"/>
      <w:r w:rsidRPr="004C121D">
        <w:rPr>
          <w:rFonts w:ascii="Times New Roman" w:hAnsi="Times New Roman" w:cs="Times New Roman"/>
          <w:sz w:val="28"/>
          <w:szCs w:val="28"/>
        </w:rPr>
        <w:t>).</w:t>
      </w:r>
      <w:r w:rsidRPr="004C121D">
        <w:rPr>
          <w:rFonts w:ascii="Times New Roman" w:hAnsi="Times New Roman" w:cs="Times New Roman"/>
          <w:b/>
          <w:sz w:val="28"/>
          <w:szCs w:val="28"/>
        </w:rPr>
        <w:t xml:space="preserve"> </w:t>
      </w:r>
      <w:r w:rsidRPr="004C121D">
        <w:rPr>
          <w:rFonts w:ascii="Times New Roman" w:hAnsi="Times New Roman" w:cs="Times New Roman"/>
          <w:sz w:val="28"/>
          <w:szCs w:val="28"/>
        </w:rPr>
        <w:t xml:space="preserve">4 випускники (20 %) навчатимуться у ВНЗ І-ІІ рівнів акредитації (Кременчуцький педагогічний коледж ім. А. С. Макаренка – 1, Кременчуцький льотний коледж Національного авіаційного університету – 1, </w:t>
      </w:r>
      <w:hyperlink r:id="rId8" w:history="1">
        <w:r w:rsidRPr="004C121D">
          <w:rPr>
            <w:rStyle w:val="a4"/>
            <w:rFonts w:ascii="Times New Roman" w:eastAsia="Times New Roman" w:hAnsi="Times New Roman" w:cs="Times New Roman"/>
            <w:kern w:val="36"/>
            <w:sz w:val="28"/>
            <w:szCs w:val="28"/>
          </w:rPr>
          <w:t>Кременчуцький медичний коледж</w:t>
        </w:r>
      </w:hyperlink>
      <w:r w:rsidRPr="004C121D">
        <w:rPr>
          <w:rFonts w:ascii="Times New Roman" w:eastAsia="Times New Roman" w:hAnsi="Times New Roman" w:cs="Times New Roman"/>
          <w:b/>
          <w:bCs/>
          <w:kern w:val="36"/>
          <w:sz w:val="28"/>
          <w:szCs w:val="28"/>
        </w:rPr>
        <w:t xml:space="preserve">  </w:t>
      </w:r>
      <w:r w:rsidRPr="004C121D">
        <w:rPr>
          <w:rFonts w:ascii="Times New Roman" w:eastAsia="Times New Roman" w:hAnsi="Times New Roman" w:cs="Times New Roman"/>
          <w:sz w:val="28"/>
          <w:szCs w:val="28"/>
        </w:rPr>
        <w:t>імені В.І. Литвиненка – 2)</w:t>
      </w:r>
      <w:r w:rsidRPr="004C121D">
        <w:rPr>
          <w:rFonts w:ascii="Times New Roman" w:hAnsi="Times New Roman" w:cs="Times New Roman"/>
          <w:sz w:val="28"/>
          <w:szCs w:val="28"/>
        </w:rPr>
        <w:t>, троє випускників  (15 %) навчатимуться  в ПТУ.</w:t>
      </w:r>
    </w:p>
    <w:p w:rsidR="002B3F1F" w:rsidRPr="004C121D" w:rsidRDefault="002B3F1F"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Свідоцтва про базову загальну середню освіту отримали в цьому році 32 учні. 17 з них (53%) продовжать навчання в гімназії. Шестеро випускників (19 %) будуть навчатися у ВНЗ І-ІІ рівнів акредитації (Кременчуцький педагогічний коледж ім. А. С. Макаренка – 1, Кременчуцький льотний коледж Національного </w:t>
      </w:r>
      <w:r w:rsidRPr="004C121D">
        <w:rPr>
          <w:rFonts w:ascii="Times New Roman" w:hAnsi="Times New Roman" w:cs="Times New Roman"/>
          <w:sz w:val="28"/>
          <w:szCs w:val="28"/>
        </w:rPr>
        <w:lastRenderedPageBreak/>
        <w:t xml:space="preserve">авіаційного університету – 2, </w:t>
      </w:r>
      <w:hyperlink r:id="rId9" w:history="1">
        <w:r w:rsidRPr="004C121D">
          <w:rPr>
            <w:rStyle w:val="a4"/>
            <w:rFonts w:ascii="Times New Roman" w:eastAsia="Times New Roman" w:hAnsi="Times New Roman" w:cs="Times New Roman"/>
            <w:kern w:val="36"/>
            <w:sz w:val="28"/>
            <w:szCs w:val="28"/>
          </w:rPr>
          <w:t>Кременчуцький медичний коледж</w:t>
        </w:r>
      </w:hyperlink>
      <w:r w:rsidRPr="004C121D">
        <w:rPr>
          <w:rFonts w:ascii="Times New Roman" w:eastAsia="Times New Roman" w:hAnsi="Times New Roman" w:cs="Times New Roman"/>
          <w:b/>
          <w:bCs/>
          <w:kern w:val="36"/>
          <w:sz w:val="28"/>
          <w:szCs w:val="28"/>
        </w:rPr>
        <w:t xml:space="preserve">  </w:t>
      </w:r>
      <w:r w:rsidRPr="004C121D">
        <w:rPr>
          <w:rFonts w:ascii="Times New Roman" w:eastAsia="Times New Roman" w:hAnsi="Times New Roman" w:cs="Times New Roman"/>
          <w:sz w:val="28"/>
          <w:szCs w:val="28"/>
        </w:rPr>
        <w:t xml:space="preserve">імені В.І. Литвиненка – 2, Олександрійський мистецький коледж - 1) </w:t>
      </w:r>
      <w:r w:rsidRPr="004C121D">
        <w:rPr>
          <w:rFonts w:ascii="Times New Roman" w:hAnsi="Times New Roman" w:cs="Times New Roman"/>
          <w:sz w:val="28"/>
          <w:szCs w:val="28"/>
        </w:rPr>
        <w:t>і 9 (28 %) – в ПТУ.</w:t>
      </w:r>
    </w:p>
    <w:p w:rsidR="00F827B1" w:rsidRPr="004C121D" w:rsidRDefault="00F827B1" w:rsidP="004C121D">
      <w:pPr>
        <w:spacing w:after="0" w:line="240" w:lineRule="auto"/>
        <w:jc w:val="both"/>
        <w:rPr>
          <w:rFonts w:ascii="Times New Roman" w:hAnsi="Times New Roman" w:cs="Times New Roman"/>
          <w:i/>
          <w:sz w:val="28"/>
          <w:szCs w:val="28"/>
        </w:rPr>
      </w:pPr>
      <w:r w:rsidRPr="004C121D">
        <w:rPr>
          <w:rFonts w:ascii="Times New Roman" w:hAnsi="Times New Roman" w:cs="Times New Roman"/>
          <w:sz w:val="28"/>
          <w:szCs w:val="28"/>
        </w:rPr>
        <w:t>На виконання щорічних відповідних наказів Міністерства освіти і науки України; Департаменту освіти і науки Полтавської облдержадміністрації; відділу освіти, сім’ї, молоді та спорту Кременчуцької райдержадміністрації «Про проведення Всеукраїнських учнівських олімпіад і турнірів» учні Піщанської</w:t>
      </w:r>
      <w:r w:rsidR="00707465" w:rsidRPr="004C121D">
        <w:rPr>
          <w:rFonts w:ascii="Times New Roman" w:hAnsi="Times New Roman" w:cs="Times New Roman"/>
          <w:sz w:val="28"/>
          <w:szCs w:val="28"/>
        </w:rPr>
        <w:t xml:space="preserve"> </w:t>
      </w:r>
      <w:r w:rsidRPr="004C121D">
        <w:rPr>
          <w:rFonts w:ascii="Times New Roman" w:hAnsi="Times New Roman" w:cs="Times New Roman"/>
          <w:sz w:val="28"/>
          <w:szCs w:val="28"/>
        </w:rPr>
        <w:t>гімназії є активними учасниками предметних олімпіад з базових дисциплін, протягом багатьох років займаючи перше командне місце в районі.</w:t>
      </w: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Результативність участі гімназистів у предметних олімпіадах ІІ та ІІІ етапів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62"/>
        <w:gridCol w:w="1339"/>
        <w:gridCol w:w="1339"/>
        <w:gridCol w:w="1341"/>
        <w:gridCol w:w="1345"/>
        <w:gridCol w:w="1372"/>
      </w:tblGrid>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Навчальний рік</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Кількість учасників ІІ етапу</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 місце</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  місце</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місце</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Разом</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етап</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2011-2012</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84</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17</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19</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47</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2012-2013</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83</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16</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19</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15</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50</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2013-2014</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86</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17</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19</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47</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2014-2015</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79</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11</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27</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2015-2016</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71</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13</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15</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36</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r>
      <w:tr w:rsidR="00F827B1" w:rsidRPr="004C121D" w:rsidTr="00802A52">
        <w:tc>
          <w:tcPr>
            <w:tcW w:w="75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Разом</w:t>
            </w:r>
          </w:p>
        </w:tc>
        <w:tc>
          <w:tcPr>
            <w:tcW w:w="75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403</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74</w:t>
            </w:r>
          </w:p>
        </w:tc>
        <w:tc>
          <w:tcPr>
            <w:tcW w:w="6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65</w:t>
            </w:r>
          </w:p>
        </w:tc>
        <w:tc>
          <w:tcPr>
            <w:tcW w:w="694"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68</w:t>
            </w:r>
          </w:p>
        </w:tc>
        <w:tc>
          <w:tcPr>
            <w:tcW w:w="696"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210</w:t>
            </w:r>
          </w:p>
        </w:tc>
        <w:tc>
          <w:tcPr>
            <w:tcW w:w="710"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14</w:t>
            </w:r>
          </w:p>
        </w:tc>
      </w:tr>
    </w:tbl>
    <w:p w:rsidR="00F827B1" w:rsidRPr="004C121D" w:rsidRDefault="005B4F2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w:t>
      </w:r>
      <w:r w:rsidR="00F827B1" w:rsidRPr="004C121D">
        <w:rPr>
          <w:rFonts w:ascii="Times New Roman" w:hAnsi="Times New Roman" w:cs="Times New Roman"/>
          <w:sz w:val="28"/>
          <w:szCs w:val="28"/>
        </w:rPr>
        <w:t xml:space="preserve"> метою підтримки обдарованої учнівської молоді, залучення її до наукових досліджень, створення умов самоорганізації творчої особистості в сучасному суспільстві учні Піщанської гімназії є активними учасниками районного, обласного та Всеукраїнського етапів конкурсів – захистів МАН.</w:t>
      </w:r>
    </w:p>
    <w:p w:rsidR="00F827B1" w:rsidRPr="004C121D" w:rsidRDefault="00F827B1" w:rsidP="004C121D">
      <w:pPr>
        <w:spacing w:after="0" w:line="240" w:lineRule="auto"/>
        <w:jc w:val="both"/>
        <w:rPr>
          <w:rFonts w:ascii="Times New Roman" w:hAnsi="Times New Roman" w:cs="Times New Roman"/>
          <w:sz w:val="28"/>
          <w:szCs w:val="28"/>
        </w:rPr>
      </w:pPr>
    </w:p>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Результативність участі у </w:t>
      </w:r>
      <w:proofErr w:type="spellStart"/>
      <w:r w:rsidRPr="004C121D">
        <w:rPr>
          <w:rFonts w:ascii="Times New Roman" w:hAnsi="Times New Roman" w:cs="Times New Roman"/>
          <w:sz w:val="28"/>
          <w:szCs w:val="28"/>
        </w:rPr>
        <w:t>конкурсі-захистінауково-дослідницьких</w:t>
      </w:r>
      <w:proofErr w:type="spellEnd"/>
      <w:r w:rsidRPr="004C121D">
        <w:rPr>
          <w:rFonts w:ascii="Times New Roman" w:hAnsi="Times New Roman" w:cs="Times New Roman"/>
          <w:sz w:val="28"/>
          <w:szCs w:val="28"/>
        </w:rPr>
        <w:t xml:space="preserve"> робіт </w:t>
      </w:r>
    </w:p>
    <w:tbl>
      <w:tblPr>
        <w:tblpPr w:leftFromText="180" w:rightFromText="180" w:vertAnchor="text" w:horzAnchor="margin" w:tblpY="3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69"/>
        <w:gridCol w:w="1169"/>
        <w:gridCol w:w="1171"/>
        <w:gridCol w:w="1169"/>
        <w:gridCol w:w="1169"/>
        <w:gridCol w:w="1171"/>
        <w:gridCol w:w="1167"/>
      </w:tblGrid>
      <w:tr w:rsidR="00F827B1" w:rsidRPr="004C121D" w:rsidTr="00802A52">
        <w:trPr>
          <w:trHeight w:val="276"/>
        </w:trPr>
        <w:tc>
          <w:tcPr>
            <w:tcW w:w="848" w:type="pct"/>
            <w:vMerge w:val="restar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Навчальний рік</w:t>
            </w:r>
          </w:p>
        </w:tc>
        <w:tc>
          <w:tcPr>
            <w:tcW w:w="1780" w:type="pct"/>
            <w:gridSpan w:val="3"/>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 етап</w:t>
            </w:r>
          </w:p>
        </w:tc>
        <w:tc>
          <w:tcPr>
            <w:tcW w:w="1780" w:type="pct"/>
            <w:gridSpan w:val="3"/>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 етап</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етап</w:t>
            </w:r>
          </w:p>
        </w:tc>
      </w:tr>
      <w:tr w:rsidR="00F827B1" w:rsidRPr="004C121D" w:rsidTr="00802A52">
        <w:trPr>
          <w:trHeight w:val="147"/>
        </w:trPr>
        <w:tc>
          <w:tcPr>
            <w:tcW w:w="848" w:type="pct"/>
            <w:vMerge/>
            <w:vAlign w:val="center"/>
          </w:tcPr>
          <w:p w:rsidR="00F827B1" w:rsidRPr="004C121D" w:rsidRDefault="00F827B1" w:rsidP="004C121D">
            <w:pPr>
              <w:spacing w:after="0" w:line="240" w:lineRule="auto"/>
              <w:jc w:val="both"/>
              <w:rPr>
                <w:rFonts w:ascii="Times New Roman" w:hAnsi="Times New Roman" w:cs="Times New Roman"/>
                <w:sz w:val="28"/>
                <w:szCs w:val="28"/>
              </w:rPr>
            </w:pP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м</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2011-2012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2012-2013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2013-2014</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2014-2015</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2015-2016</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w:t>
            </w:r>
          </w:p>
        </w:tc>
      </w:tr>
      <w:tr w:rsidR="00F827B1" w:rsidRPr="004C121D" w:rsidTr="00802A52">
        <w:trPr>
          <w:trHeight w:val="276"/>
        </w:trPr>
        <w:tc>
          <w:tcPr>
            <w:tcW w:w="848"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Разом</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21</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8</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4</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c>
          <w:tcPr>
            <w:tcW w:w="593" w:type="pct"/>
            <w:vAlign w:val="center"/>
          </w:tcPr>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p>
        </w:tc>
      </w:tr>
    </w:tbl>
    <w:p w:rsidR="00F827B1" w:rsidRPr="004C121D" w:rsidRDefault="00F827B1"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учнів-членів Малої академії наук</w:t>
      </w:r>
    </w:p>
    <w:p w:rsidR="00224D43" w:rsidRPr="004C121D" w:rsidRDefault="00224D43" w:rsidP="004C121D">
      <w:pPr>
        <w:tabs>
          <w:tab w:val="left" w:pos="5100"/>
        </w:tabs>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Конкурс ім. П.</w:t>
      </w:r>
      <w:proofErr w:type="spellStart"/>
      <w:r w:rsidRPr="004C121D">
        <w:rPr>
          <w:rFonts w:ascii="Times New Roman" w:hAnsi="Times New Roman" w:cs="Times New Roman"/>
          <w:sz w:val="28"/>
          <w:szCs w:val="28"/>
        </w:rPr>
        <w:t>Яцика</w:t>
      </w:r>
      <w:proofErr w:type="spellEnd"/>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1. </w:t>
      </w:r>
      <w:proofErr w:type="spellStart"/>
      <w:r w:rsidRPr="004C121D">
        <w:rPr>
          <w:rFonts w:ascii="Times New Roman" w:hAnsi="Times New Roman" w:cs="Times New Roman"/>
          <w:sz w:val="28"/>
          <w:szCs w:val="28"/>
        </w:rPr>
        <w:t>Безклинська</w:t>
      </w:r>
      <w:proofErr w:type="spellEnd"/>
      <w:r w:rsidRPr="004C121D">
        <w:rPr>
          <w:rFonts w:ascii="Times New Roman" w:hAnsi="Times New Roman" w:cs="Times New Roman"/>
          <w:sz w:val="28"/>
          <w:szCs w:val="28"/>
        </w:rPr>
        <w:t xml:space="preserve"> Валерія – 5–А – </w:t>
      </w:r>
      <w:proofErr w:type="spellStart"/>
      <w:r w:rsidRPr="004C121D">
        <w:rPr>
          <w:rFonts w:ascii="Times New Roman" w:hAnsi="Times New Roman" w:cs="Times New Roman"/>
          <w:sz w:val="28"/>
          <w:szCs w:val="28"/>
        </w:rPr>
        <w:t>Ім</w:t>
      </w:r>
      <w:proofErr w:type="spellEnd"/>
      <w:r w:rsidRPr="004C121D">
        <w:rPr>
          <w:rFonts w:ascii="Times New Roman" w:hAnsi="Times New Roman" w:cs="Times New Roman"/>
          <w:sz w:val="28"/>
          <w:szCs w:val="28"/>
        </w:rPr>
        <w:t xml:space="preserve"> – </w:t>
      </w:r>
      <w:proofErr w:type="spellStart"/>
      <w:r w:rsidRPr="004C121D">
        <w:rPr>
          <w:rFonts w:ascii="Times New Roman" w:hAnsi="Times New Roman" w:cs="Times New Roman"/>
          <w:sz w:val="28"/>
          <w:szCs w:val="28"/>
        </w:rPr>
        <w:t>Левченко</w:t>
      </w:r>
      <w:proofErr w:type="spellEnd"/>
      <w:r w:rsidRPr="004C121D">
        <w:rPr>
          <w:rFonts w:ascii="Times New Roman" w:hAnsi="Times New Roman" w:cs="Times New Roman"/>
          <w:sz w:val="28"/>
          <w:szCs w:val="28"/>
        </w:rPr>
        <w:t xml:space="preserve"> З.В. </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2. </w:t>
      </w:r>
      <w:proofErr w:type="spellStart"/>
      <w:r w:rsidRPr="004C121D">
        <w:rPr>
          <w:rFonts w:ascii="Times New Roman" w:hAnsi="Times New Roman" w:cs="Times New Roman"/>
          <w:sz w:val="28"/>
          <w:szCs w:val="28"/>
        </w:rPr>
        <w:t>Сапон</w:t>
      </w:r>
      <w:proofErr w:type="spellEnd"/>
      <w:r w:rsidRPr="004C121D">
        <w:rPr>
          <w:rFonts w:ascii="Times New Roman" w:hAnsi="Times New Roman" w:cs="Times New Roman"/>
          <w:sz w:val="28"/>
          <w:szCs w:val="28"/>
        </w:rPr>
        <w:t xml:space="preserve"> Юлія – 6 кл – 4 м – Шаповал О.Н.</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2. </w:t>
      </w:r>
      <w:proofErr w:type="spellStart"/>
      <w:r w:rsidRPr="004C121D">
        <w:rPr>
          <w:rFonts w:ascii="Times New Roman" w:hAnsi="Times New Roman" w:cs="Times New Roman"/>
          <w:sz w:val="28"/>
          <w:szCs w:val="28"/>
        </w:rPr>
        <w:t>Драгой</w:t>
      </w:r>
      <w:proofErr w:type="spellEnd"/>
      <w:r w:rsidRPr="004C121D">
        <w:rPr>
          <w:rFonts w:ascii="Times New Roman" w:hAnsi="Times New Roman" w:cs="Times New Roman"/>
          <w:sz w:val="28"/>
          <w:szCs w:val="28"/>
        </w:rPr>
        <w:t xml:space="preserve"> Яніна – 7 кл – І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3 </w:t>
      </w:r>
      <w:proofErr w:type="spellStart"/>
      <w:r w:rsidRPr="004C121D">
        <w:rPr>
          <w:rFonts w:ascii="Times New Roman" w:hAnsi="Times New Roman" w:cs="Times New Roman"/>
          <w:sz w:val="28"/>
          <w:szCs w:val="28"/>
        </w:rPr>
        <w:t>.Долотецька</w:t>
      </w:r>
      <w:proofErr w:type="spellEnd"/>
      <w:r w:rsidRPr="004C121D">
        <w:rPr>
          <w:rFonts w:ascii="Times New Roman" w:hAnsi="Times New Roman" w:cs="Times New Roman"/>
          <w:sz w:val="28"/>
          <w:szCs w:val="28"/>
        </w:rPr>
        <w:t xml:space="preserve"> Анна – 8 кл – ІІІ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4. Вітряк Ірина – 8 кл – ІІІ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5. Губенко Дарія – 10 кл – І м – </w:t>
      </w:r>
      <w:proofErr w:type="spellStart"/>
      <w:r w:rsidRPr="004C121D">
        <w:rPr>
          <w:rFonts w:ascii="Times New Roman" w:hAnsi="Times New Roman" w:cs="Times New Roman"/>
          <w:sz w:val="28"/>
          <w:szCs w:val="28"/>
        </w:rPr>
        <w:t>Стіба</w:t>
      </w:r>
      <w:proofErr w:type="spellEnd"/>
      <w:r w:rsidRPr="004C121D">
        <w:rPr>
          <w:rFonts w:ascii="Times New Roman" w:hAnsi="Times New Roman" w:cs="Times New Roman"/>
          <w:sz w:val="28"/>
          <w:szCs w:val="28"/>
        </w:rPr>
        <w:t xml:space="preserve"> Н.О.</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6. Леміш Дарія – 11 кл – ІІІ м – Лепська О.В.</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7.Мартинов Дмитро – 3кл – </w:t>
      </w:r>
      <w:proofErr w:type="spellStart"/>
      <w:r w:rsidRPr="004C121D">
        <w:rPr>
          <w:rFonts w:ascii="Times New Roman" w:hAnsi="Times New Roman" w:cs="Times New Roman"/>
          <w:sz w:val="28"/>
          <w:szCs w:val="28"/>
        </w:rPr>
        <w:t>ІІІм</w:t>
      </w:r>
      <w:proofErr w:type="spellEnd"/>
      <w:r w:rsidRPr="004C121D">
        <w:rPr>
          <w:rFonts w:ascii="Times New Roman" w:hAnsi="Times New Roman" w:cs="Times New Roman"/>
          <w:sz w:val="28"/>
          <w:szCs w:val="28"/>
        </w:rPr>
        <w:t xml:space="preserve"> – </w:t>
      </w:r>
      <w:proofErr w:type="spellStart"/>
      <w:r w:rsidRPr="004C121D">
        <w:rPr>
          <w:rFonts w:ascii="Times New Roman" w:hAnsi="Times New Roman" w:cs="Times New Roman"/>
          <w:sz w:val="28"/>
          <w:szCs w:val="28"/>
        </w:rPr>
        <w:t>Бурлакова</w:t>
      </w:r>
      <w:proofErr w:type="spellEnd"/>
      <w:r w:rsidRPr="004C121D">
        <w:rPr>
          <w:rFonts w:ascii="Times New Roman" w:hAnsi="Times New Roman" w:cs="Times New Roman"/>
          <w:sz w:val="28"/>
          <w:szCs w:val="28"/>
        </w:rPr>
        <w:t xml:space="preserve"> Т.Ф.</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8.Коваль Кіра – 4кл – </w:t>
      </w:r>
      <w:proofErr w:type="spellStart"/>
      <w:r w:rsidRPr="004C121D">
        <w:rPr>
          <w:rFonts w:ascii="Times New Roman" w:hAnsi="Times New Roman" w:cs="Times New Roman"/>
          <w:sz w:val="28"/>
          <w:szCs w:val="28"/>
        </w:rPr>
        <w:t>Ім</w:t>
      </w:r>
      <w:proofErr w:type="spellEnd"/>
      <w:r w:rsidRPr="004C121D">
        <w:rPr>
          <w:rFonts w:ascii="Times New Roman" w:hAnsi="Times New Roman" w:cs="Times New Roman"/>
          <w:sz w:val="28"/>
          <w:szCs w:val="28"/>
        </w:rPr>
        <w:t xml:space="preserve"> – </w:t>
      </w:r>
      <w:proofErr w:type="spellStart"/>
      <w:r w:rsidRPr="004C121D">
        <w:rPr>
          <w:rFonts w:ascii="Times New Roman" w:hAnsi="Times New Roman" w:cs="Times New Roman"/>
          <w:sz w:val="28"/>
          <w:szCs w:val="28"/>
        </w:rPr>
        <w:t>Мулявка</w:t>
      </w:r>
      <w:proofErr w:type="spellEnd"/>
      <w:r w:rsidRPr="004C121D">
        <w:rPr>
          <w:rFonts w:ascii="Times New Roman" w:hAnsi="Times New Roman" w:cs="Times New Roman"/>
          <w:sz w:val="28"/>
          <w:szCs w:val="28"/>
        </w:rPr>
        <w:t xml:space="preserve"> В.П.</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Конкурс </w:t>
      </w:r>
      <w:proofErr w:type="spellStart"/>
      <w:r w:rsidRPr="004C121D">
        <w:rPr>
          <w:rFonts w:ascii="Times New Roman" w:hAnsi="Times New Roman" w:cs="Times New Roman"/>
          <w:sz w:val="28"/>
          <w:szCs w:val="28"/>
        </w:rPr>
        <w:t>ім.Т.Г.Шевченка</w:t>
      </w:r>
      <w:proofErr w:type="spellEnd"/>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1.Безклинська Валерія – 5 кл – ІІІ м – Лепська О.В.</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2.Сапон Юлія –  6кл – 4 м – Шаповал О.Н.</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 xml:space="preserve">3.Драгой </w:t>
      </w:r>
      <w:proofErr w:type="spellStart"/>
      <w:r w:rsidRPr="004C121D">
        <w:rPr>
          <w:rFonts w:ascii="Times New Roman" w:hAnsi="Times New Roman" w:cs="Times New Roman"/>
          <w:sz w:val="28"/>
          <w:szCs w:val="28"/>
        </w:rPr>
        <w:t>Яніна–</w:t>
      </w:r>
      <w:proofErr w:type="spellEnd"/>
      <w:r w:rsidRPr="004C121D">
        <w:rPr>
          <w:rFonts w:ascii="Times New Roman" w:hAnsi="Times New Roman" w:cs="Times New Roman"/>
          <w:sz w:val="28"/>
          <w:szCs w:val="28"/>
        </w:rPr>
        <w:t xml:space="preserve"> 7 кл – 5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4.Вітряк Ірина – 8 кл – ІІІ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5.Долотецька </w:t>
      </w:r>
      <w:proofErr w:type="spellStart"/>
      <w:r w:rsidRPr="004C121D">
        <w:rPr>
          <w:rFonts w:ascii="Times New Roman" w:hAnsi="Times New Roman" w:cs="Times New Roman"/>
          <w:sz w:val="28"/>
          <w:szCs w:val="28"/>
        </w:rPr>
        <w:t>Анна–</w:t>
      </w:r>
      <w:proofErr w:type="spellEnd"/>
      <w:r w:rsidRPr="004C121D">
        <w:rPr>
          <w:rFonts w:ascii="Times New Roman" w:hAnsi="Times New Roman" w:cs="Times New Roman"/>
          <w:sz w:val="28"/>
          <w:szCs w:val="28"/>
        </w:rPr>
        <w:t xml:space="preserve"> 8 кл – ІІІ м – </w:t>
      </w:r>
      <w:proofErr w:type="spellStart"/>
      <w:r w:rsidRPr="004C121D">
        <w:rPr>
          <w:rFonts w:ascii="Times New Roman" w:hAnsi="Times New Roman" w:cs="Times New Roman"/>
          <w:sz w:val="28"/>
          <w:szCs w:val="28"/>
        </w:rPr>
        <w:t>Караманець</w:t>
      </w:r>
      <w:proofErr w:type="spellEnd"/>
      <w:r w:rsidRPr="004C121D">
        <w:rPr>
          <w:rFonts w:ascii="Times New Roman" w:hAnsi="Times New Roman" w:cs="Times New Roman"/>
          <w:sz w:val="28"/>
          <w:szCs w:val="28"/>
        </w:rPr>
        <w:t xml:space="preserve"> Т.А.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6.Ходаковська </w:t>
      </w:r>
      <w:proofErr w:type="spellStart"/>
      <w:r w:rsidRPr="004C121D">
        <w:rPr>
          <w:rFonts w:ascii="Times New Roman" w:hAnsi="Times New Roman" w:cs="Times New Roman"/>
          <w:sz w:val="28"/>
          <w:szCs w:val="28"/>
        </w:rPr>
        <w:t>Кристина</w:t>
      </w:r>
      <w:proofErr w:type="spellEnd"/>
      <w:r w:rsidRPr="004C121D">
        <w:rPr>
          <w:rFonts w:ascii="Times New Roman" w:hAnsi="Times New Roman" w:cs="Times New Roman"/>
          <w:sz w:val="28"/>
          <w:szCs w:val="28"/>
        </w:rPr>
        <w:t xml:space="preserve"> – 9 кл – І м – Лепська О.В.</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7.Сокольський Ігор – 9 кл – 6 м – Лепська О.В.</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8.Губенко Дарія – 10 кл – І м – </w:t>
      </w:r>
      <w:proofErr w:type="spellStart"/>
      <w:r w:rsidRPr="004C121D">
        <w:rPr>
          <w:rFonts w:ascii="Times New Roman" w:hAnsi="Times New Roman" w:cs="Times New Roman"/>
          <w:sz w:val="28"/>
          <w:szCs w:val="28"/>
        </w:rPr>
        <w:t>Стіба</w:t>
      </w:r>
      <w:proofErr w:type="spellEnd"/>
      <w:r w:rsidRPr="004C121D">
        <w:rPr>
          <w:rFonts w:ascii="Times New Roman" w:hAnsi="Times New Roman" w:cs="Times New Roman"/>
          <w:sz w:val="28"/>
          <w:szCs w:val="28"/>
        </w:rPr>
        <w:t xml:space="preserve"> Н.О.</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9.Леміш </w:t>
      </w:r>
      <w:proofErr w:type="spellStart"/>
      <w:r w:rsidRPr="004C121D">
        <w:rPr>
          <w:rFonts w:ascii="Times New Roman" w:hAnsi="Times New Roman" w:cs="Times New Roman"/>
          <w:sz w:val="28"/>
          <w:szCs w:val="28"/>
        </w:rPr>
        <w:t>Дарія–</w:t>
      </w:r>
      <w:proofErr w:type="spellEnd"/>
      <w:r w:rsidRPr="004C121D">
        <w:rPr>
          <w:rFonts w:ascii="Times New Roman" w:hAnsi="Times New Roman" w:cs="Times New Roman"/>
          <w:sz w:val="28"/>
          <w:szCs w:val="28"/>
        </w:rPr>
        <w:t xml:space="preserve"> 11 кл – 5 м – Лепська О.В.</w:t>
      </w:r>
    </w:p>
    <w:p w:rsidR="00224D43" w:rsidRPr="004C121D" w:rsidRDefault="00224D43" w:rsidP="004C121D">
      <w:pPr>
        <w:spacing w:after="0" w:line="240" w:lineRule="auto"/>
        <w:jc w:val="center"/>
        <w:rPr>
          <w:rFonts w:ascii="Times New Roman" w:hAnsi="Times New Roman" w:cs="Times New Roman"/>
          <w:sz w:val="28"/>
          <w:szCs w:val="28"/>
        </w:rPr>
      </w:pPr>
      <w:r w:rsidRPr="004C121D">
        <w:rPr>
          <w:rFonts w:ascii="Times New Roman" w:hAnsi="Times New Roman" w:cs="Times New Roman"/>
          <w:sz w:val="28"/>
          <w:szCs w:val="28"/>
        </w:rPr>
        <w:t>Обласні олімпіади</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 Мудра Наталія – 11 кл – ІІІ м – хімія – Білоус Р.Г., ІІІ м – біологія – Ткаченко Ю.М.</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 Мудра Наталія – 11 кл – ІІІ м– біологія – Ткаченко Ю.М.</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3.Радченко Денис – 9кл– ІІІ м– біологія – Ткаченко Ю.М.</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МАН</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1.</w:t>
      </w:r>
      <w:r w:rsidR="005B4F23" w:rsidRPr="004C121D">
        <w:rPr>
          <w:rFonts w:ascii="Times New Roman" w:hAnsi="Times New Roman" w:cs="Times New Roman"/>
          <w:sz w:val="28"/>
          <w:szCs w:val="28"/>
        </w:rPr>
        <w:t xml:space="preserve"> </w:t>
      </w:r>
      <w:r w:rsidRPr="004C121D">
        <w:rPr>
          <w:rFonts w:ascii="Times New Roman" w:hAnsi="Times New Roman" w:cs="Times New Roman"/>
          <w:sz w:val="28"/>
          <w:szCs w:val="28"/>
        </w:rPr>
        <w:t xml:space="preserve">Мудра Наталія – 11кл – районний етап – </w:t>
      </w:r>
      <w:proofErr w:type="spellStart"/>
      <w:r w:rsidRPr="004C121D">
        <w:rPr>
          <w:rFonts w:ascii="Times New Roman" w:hAnsi="Times New Roman" w:cs="Times New Roman"/>
          <w:sz w:val="28"/>
          <w:szCs w:val="28"/>
        </w:rPr>
        <w:t>Ім</w:t>
      </w:r>
      <w:proofErr w:type="spellEnd"/>
      <w:r w:rsidRPr="004C121D">
        <w:rPr>
          <w:rFonts w:ascii="Times New Roman" w:hAnsi="Times New Roman" w:cs="Times New Roman"/>
          <w:sz w:val="28"/>
          <w:szCs w:val="28"/>
        </w:rPr>
        <w:t xml:space="preserve"> – Ткаченко Ю.М., </w:t>
      </w:r>
      <w:proofErr w:type="spellStart"/>
      <w:r w:rsidRPr="004C121D">
        <w:rPr>
          <w:rFonts w:ascii="Times New Roman" w:hAnsi="Times New Roman" w:cs="Times New Roman"/>
          <w:sz w:val="28"/>
          <w:szCs w:val="28"/>
        </w:rPr>
        <w:t>ІІм</w:t>
      </w:r>
      <w:proofErr w:type="spellEnd"/>
      <w:r w:rsidRPr="004C121D">
        <w:rPr>
          <w:rFonts w:ascii="Times New Roman" w:hAnsi="Times New Roman" w:cs="Times New Roman"/>
          <w:sz w:val="28"/>
          <w:szCs w:val="28"/>
        </w:rPr>
        <w:t xml:space="preserve"> – обласний етап</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2</w:t>
      </w:r>
      <w:r w:rsidR="005B4F23" w:rsidRPr="004C121D">
        <w:rPr>
          <w:rFonts w:ascii="Times New Roman" w:hAnsi="Times New Roman" w:cs="Times New Roman"/>
          <w:sz w:val="28"/>
          <w:szCs w:val="28"/>
        </w:rPr>
        <w:t>.</w:t>
      </w:r>
      <w:r w:rsidRPr="004C121D">
        <w:rPr>
          <w:rFonts w:ascii="Times New Roman" w:hAnsi="Times New Roman" w:cs="Times New Roman"/>
          <w:sz w:val="28"/>
          <w:szCs w:val="28"/>
        </w:rPr>
        <w:t xml:space="preserve"> Назаренко Данило – 10кл – районний етап – </w:t>
      </w:r>
      <w:proofErr w:type="spellStart"/>
      <w:r w:rsidRPr="004C121D">
        <w:rPr>
          <w:rFonts w:ascii="Times New Roman" w:hAnsi="Times New Roman" w:cs="Times New Roman"/>
          <w:sz w:val="28"/>
          <w:szCs w:val="28"/>
        </w:rPr>
        <w:t>Ім</w:t>
      </w:r>
      <w:proofErr w:type="spellEnd"/>
      <w:r w:rsidRPr="004C121D">
        <w:rPr>
          <w:rFonts w:ascii="Times New Roman" w:hAnsi="Times New Roman" w:cs="Times New Roman"/>
          <w:sz w:val="28"/>
          <w:szCs w:val="28"/>
        </w:rPr>
        <w:t xml:space="preserve"> – Ткаченко Ю.М., </w:t>
      </w:r>
      <w:proofErr w:type="spellStart"/>
      <w:r w:rsidRPr="004C121D">
        <w:rPr>
          <w:rFonts w:ascii="Times New Roman" w:hAnsi="Times New Roman" w:cs="Times New Roman"/>
          <w:sz w:val="28"/>
          <w:szCs w:val="28"/>
        </w:rPr>
        <w:t>ІІм</w:t>
      </w:r>
      <w:proofErr w:type="spellEnd"/>
      <w:r w:rsidRPr="004C121D">
        <w:rPr>
          <w:rFonts w:ascii="Times New Roman" w:hAnsi="Times New Roman" w:cs="Times New Roman"/>
          <w:sz w:val="28"/>
          <w:szCs w:val="28"/>
        </w:rPr>
        <w:t xml:space="preserve"> – обласний етап</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w:t>
      </w:r>
      <w:r w:rsidR="005B4F23"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Ходаковська</w:t>
      </w:r>
      <w:proofErr w:type="spellEnd"/>
      <w:r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Кристина</w:t>
      </w:r>
      <w:proofErr w:type="spellEnd"/>
      <w:r w:rsidRPr="004C121D">
        <w:rPr>
          <w:rFonts w:ascii="Times New Roman" w:hAnsi="Times New Roman" w:cs="Times New Roman"/>
          <w:sz w:val="28"/>
          <w:szCs w:val="28"/>
        </w:rPr>
        <w:t xml:space="preserve"> – </w:t>
      </w:r>
      <w:proofErr w:type="spellStart"/>
      <w:r w:rsidRPr="004C121D">
        <w:rPr>
          <w:rFonts w:ascii="Times New Roman" w:hAnsi="Times New Roman" w:cs="Times New Roman"/>
          <w:sz w:val="28"/>
          <w:szCs w:val="28"/>
        </w:rPr>
        <w:t>ІІІм</w:t>
      </w:r>
      <w:proofErr w:type="spellEnd"/>
      <w:r w:rsidRPr="004C121D">
        <w:rPr>
          <w:rFonts w:ascii="Times New Roman" w:hAnsi="Times New Roman" w:cs="Times New Roman"/>
          <w:sz w:val="28"/>
          <w:szCs w:val="28"/>
        </w:rPr>
        <w:t xml:space="preserve"> – районний етап – Лепська О.В.. </w:t>
      </w:r>
    </w:p>
    <w:p w:rsidR="00224D43" w:rsidRPr="004C121D" w:rsidRDefault="00224D43" w:rsidP="004C121D">
      <w:pPr>
        <w:spacing w:after="0" w:line="240" w:lineRule="auto"/>
        <w:jc w:val="center"/>
        <w:rPr>
          <w:rFonts w:ascii="Times New Roman" w:hAnsi="Times New Roman" w:cs="Times New Roman"/>
          <w:sz w:val="28"/>
          <w:szCs w:val="28"/>
        </w:rPr>
      </w:pPr>
      <w:r w:rsidRPr="004C121D">
        <w:rPr>
          <w:rFonts w:ascii="Times New Roman" w:hAnsi="Times New Roman" w:cs="Times New Roman"/>
          <w:sz w:val="28"/>
          <w:szCs w:val="28"/>
        </w:rPr>
        <w:t>Конкурси</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З 28 грудня 2015 року по 18 січня 2016 року проходив зимовий Міжнародний бліц – конкурс із </w:t>
      </w:r>
      <w:proofErr w:type="spellStart"/>
      <w:r w:rsidRPr="004C121D">
        <w:rPr>
          <w:rFonts w:ascii="Times New Roman" w:hAnsi="Times New Roman" w:cs="Times New Roman"/>
          <w:sz w:val="28"/>
          <w:szCs w:val="28"/>
        </w:rPr>
        <w:t>веб</w:t>
      </w:r>
      <w:proofErr w:type="spellEnd"/>
      <w:r w:rsidRPr="004C121D">
        <w:rPr>
          <w:rFonts w:ascii="Times New Roman" w:hAnsi="Times New Roman" w:cs="Times New Roman"/>
          <w:sz w:val="28"/>
          <w:szCs w:val="28"/>
        </w:rPr>
        <w:t xml:space="preserve"> – дизайну та комп’ютерної графіки для студентів та учнів. На розгляд журі було представлено понад 550 робіт із 6 країн світу. Яременко Інна Олегівна, учениця 8 – Б класу, посіла ІІ місце у номінації «Краща 2</w:t>
      </w:r>
      <w:r w:rsidRPr="004C121D">
        <w:rPr>
          <w:rFonts w:ascii="Times New Roman" w:hAnsi="Times New Roman" w:cs="Times New Roman"/>
          <w:sz w:val="28"/>
          <w:szCs w:val="28"/>
          <w:lang w:val="en-US"/>
        </w:rPr>
        <w:t>D</w:t>
      </w:r>
      <w:r w:rsidRPr="004C121D">
        <w:rPr>
          <w:rFonts w:ascii="Times New Roman" w:hAnsi="Times New Roman" w:cs="Times New Roman"/>
          <w:sz w:val="28"/>
          <w:szCs w:val="28"/>
        </w:rPr>
        <w:t xml:space="preserve"> – растрова графіка».</w:t>
      </w:r>
    </w:p>
    <w:p w:rsid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22 лютого 2016р. були підведені підсумки Всеукраїнської акції «Хвиля безпечного Інтернету – 2016». Акцію підтримали 261 учасник з усієї України. Піщанська гімназія в особі десятикласника </w:t>
      </w:r>
      <w:proofErr w:type="spellStart"/>
      <w:r w:rsidRPr="004C121D">
        <w:rPr>
          <w:rFonts w:ascii="Times New Roman" w:hAnsi="Times New Roman" w:cs="Times New Roman"/>
          <w:sz w:val="28"/>
          <w:szCs w:val="28"/>
        </w:rPr>
        <w:t>Шарлая</w:t>
      </w:r>
      <w:proofErr w:type="spellEnd"/>
      <w:r w:rsidRPr="004C121D">
        <w:rPr>
          <w:rFonts w:ascii="Times New Roman" w:hAnsi="Times New Roman" w:cs="Times New Roman"/>
          <w:sz w:val="28"/>
          <w:szCs w:val="28"/>
        </w:rPr>
        <w:t xml:space="preserve"> Андрія зайняла призове п’яте місце (всього виділялося 5 призових місць). Учитель </w:t>
      </w: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Світлана Іванівна.</w:t>
      </w:r>
    </w:p>
    <w:p w:rsidR="00224D43"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ІІІ – е місце на ІІ обласному етапі І</w:t>
      </w:r>
      <w:r w:rsidRPr="004C121D">
        <w:rPr>
          <w:rFonts w:ascii="Times New Roman" w:hAnsi="Times New Roman" w:cs="Times New Roman"/>
          <w:sz w:val="28"/>
          <w:szCs w:val="28"/>
          <w:lang w:val="en-US"/>
        </w:rPr>
        <w:t>V</w:t>
      </w:r>
      <w:r w:rsidRPr="004C121D">
        <w:rPr>
          <w:rFonts w:ascii="Times New Roman" w:hAnsi="Times New Roman" w:cs="Times New Roman"/>
          <w:sz w:val="28"/>
          <w:szCs w:val="28"/>
        </w:rPr>
        <w:t xml:space="preserve"> Чемпіонату області з основ підприємництва «Крок до бізнесу» – </w:t>
      </w:r>
      <w:proofErr w:type="spellStart"/>
      <w:r w:rsidRPr="004C121D">
        <w:rPr>
          <w:rFonts w:ascii="Times New Roman" w:hAnsi="Times New Roman" w:cs="Times New Roman"/>
          <w:sz w:val="28"/>
          <w:szCs w:val="28"/>
        </w:rPr>
        <w:t>Кусяка</w:t>
      </w:r>
      <w:proofErr w:type="spellEnd"/>
      <w:r w:rsidRPr="004C121D">
        <w:rPr>
          <w:rFonts w:ascii="Times New Roman" w:hAnsi="Times New Roman" w:cs="Times New Roman"/>
          <w:sz w:val="28"/>
          <w:szCs w:val="28"/>
        </w:rPr>
        <w:t xml:space="preserve"> Ігор, Мудра Наталія, Пугач Андрій, Куцина Марія, </w:t>
      </w:r>
      <w:proofErr w:type="spellStart"/>
      <w:r w:rsidRPr="004C121D">
        <w:rPr>
          <w:rFonts w:ascii="Times New Roman" w:hAnsi="Times New Roman" w:cs="Times New Roman"/>
          <w:sz w:val="28"/>
          <w:szCs w:val="28"/>
        </w:rPr>
        <w:t>Левченко</w:t>
      </w:r>
      <w:proofErr w:type="spellEnd"/>
      <w:r w:rsidRPr="004C121D">
        <w:rPr>
          <w:rFonts w:ascii="Times New Roman" w:hAnsi="Times New Roman" w:cs="Times New Roman"/>
          <w:sz w:val="28"/>
          <w:szCs w:val="28"/>
        </w:rPr>
        <w:t xml:space="preserve"> Іван (всі учні 11 класу) – учитель </w:t>
      </w: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С.І.</w:t>
      </w:r>
    </w:p>
    <w:p w:rsidR="00F827B1" w:rsidRPr="004C121D" w:rsidRDefault="00224D43"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 xml:space="preserve">Учитель інформатики </w:t>
      </w:r>
      <w:proofErr w:type="spellStart"/>
      <w:r w:rsidRPr="004C121D">
        <w:rPr>
          <w:rFonts w:ascii="Times New Roman" w:hAnsi="Times New Roman" w:cs="Times New Roman"/>
          <w:sz w:val="28"/>
          <w:szCs w:val="28"/>
        </w:rPr>
        <w:t>Шашолко</w:t>
      </w:r>
      <w:proofErr w:type="spellEnd"/>
      <w:r w:rsidRPr="004C121D">
        <w:rPr>
          <w:rFonts w:ascii="Times New Roman" w:hAnsi="Times New Roman" w:cs="Times New Roman"/>
          <w:sz w:val="28"/>
          <w:szCs w:val="28"/>
        </w:rPr>
        <w:t xml:space="preserve"> С.І.  стала переможцем  </w:t>
      </w:r>
      <w:r w:rsidRPr="004C121D">
        <w:rPr>
          <w:rFonts w:ascii="Times New Roman" w:hAnsi="Times New Roman" w:cs="Times New Roman"/>
          <w:sz w:val="28"/>
          <w:szCs w:val="28"/>
          <w:lang w:val="en-US"/>
        </w:rPr>
        <w:t>VIII</w:t>
      </w:r>
      <w:r w:rsidRPr="004C121D">
        <w:rPr>
          <w:rFonts w:ascii="Times New Roman" w:hAnsi="Times New Roman" w:cs="Times New Roman"/>
          <w:sz w:val="28"/>
          <w:szCs w:val="28"/>
        </w:rPr>
        <w:t xml:space="preserve">  Міжнародного фестивалю педагогічних інновацій. Світлана Іванівна запрошена на очний тур фестивалю, який відбудеться  у місті Черкаси 22-23 вересня 2016 року. </w:t>
      </w:r>
    </w:p>
    <w:p w:rsidR="00D916C7" w:rsidRPr="004C121D" w:rsidRDefault="00D916C7" w:rsidP="004C121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Організація харчування учнів у навчальному закладі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гімназії організовано гаряче та буфетне харчування учнів 1-11-х класів сумісно з</w:t>
      </w:r>
      <w:r w:rsidR="00A252C8" w:rsidRPr="004C121D">
        <w:rPr>
          <w:rFonts w:ascii="Times New Roman" w:hAnsi="Times New Roman" w:cs="Times New Roman"/>
          <w:sz w:val="28"/>
          <w:szCs w:val="28"/>
        </w:rPr>
        <w:t xml:space="preserve"> ПП «Пилипенко».</w:t>
      </w:r>
      <w:r w:rsidRPr="004C121D">
        <w:rPr>
          <w:rFonts w:ascii="Times New Roman" w:hAnsi="Times New Roman" w:cs="Times New Roman"/>
          <w:sz w:val="28"/>
          <w:szCs w:val="28"/>
        </w:rPr>
        <w:t xml:space="preserve"> Робітники їдальні намагаються створити домашню затишну атмосферу  під час своїх смачних  обідів. Завдяки режимному калорійному харчуванню діти набирають нових сил та здоров’я. Всі учні 1–4 класів та бажаючі із 5-11 кл. охоплені гарячим харчуванням. Суворо виконуються всі необхідні умови санітарного контролю за термінами й умовами зберігання та реалізації продуктів, дотримується питний режим.</w:t>
      </w:r>
      <w:r w:rsidR="00B0646C" w:rsidRPr="004C121D">
        <w:rPr>
          <w:rFonts w:ascii="Times New Roman" w:hAnsi="Times New Roman" w:cs="Times New Roman"/>
          <w:sz w:val="28"/>
          <w:szCs w:val="28"/>
        </w:rPr>
        <w:t xml:space="preserve"> </w:t>
      </w:r>
      <w:r w:rsidRPr="004C121D">
        <w:rPr>
          <w:rFonts w:ascii="Times New Roman" w:hAnsi="Times New Roman" w:cs="Times New Roman"/>
          <w:sz w:val="28"/>
          <w:szCs w:val="28"/>
        </w:rPr>
        <w:t xml:space="preserve">Основна маса учнів </w:t>
      </w:r>
      <w:r w:rsidRPr="004C121D">
        <w:rPr>
          <w:rFonts w:ascii="Times New Roman" w:hAnsi="Times New Roman" w:cs="Times New Roman"/>
          <w:sz w:val="28"/>
          <w:szCs w:val="28"/>
        </w:rPr>
        <w:lastRenderedPageBreak/>
        <w:t>харчується під час перерв після першого (початкова школа),  другого - (старша школа) та п’ятого – група продовженого дня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 xml:space="preserve"> Медична сестра ретельно слідкує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Гарячим харчуванням протягом навчального року було охоплено 87%учнів гімназії, буфетною продукцією - 100%. В початковій школі всі учні (144 ) були охоплені гарячим харчуванням. Вартість харчування 5 – 6 грн.</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 їдальні продовжується безкоштовне харчування дітей пільгових категорій:</w:t>
      </w:r>
    </w:p>
    <w:p w:rsidR="00D916C7" w:rsidRPr="004C121D" w:rsidRDefault="00D916C7" w:rsidP="004C121D">
      <w:pPr>
        <w:spacing w:after="0" w:line="240" w:lineRule="auto"/>
        <w:jc w:val="both"/>
        <w:rPr>
          <w:rFonts w:ascii="Times New Roman" w:hAnsi="Times New Roman" w:cs="Times New Roman"/>
          <w:b/>
          <w:sz w:val="28"/>
          <w:szCs w:val="28"/>
          <w:u w:val="single"/>
        </w:rPr>
      </w:pPr>
      <w:r w:rsidRPr="004C121D">
        <w:rPr>
          <w:rFonts w:ascii="Times New Roman" w:hAnsi="Times New Roman" w:cs="Times New Roman"/>
          <w:b/>
          <w:sz w:val="28"/>
          <w:szCs w:val="28"/>
          <w:u w:val="single"/>
        </w:rPr>
        <w:t xml:space="preserve">Діти – сироти </w:t>
      </w:r>
    </w:p>
    <w:p w:rsidR="00D916C7" w:rsidRPr="004C121D" w:rsidRDefault="00D916C7" w:rsidP="004C121D">
      <w:pPr>
        <w:pStyle w:val="a3"/>
        <w:numPr>
          <w:ilvl w:val="0"/>
          <w:numId w:val="16"/>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Корнієнко Ірина 4-А клас, кл. керівник Муравка Л.І.</w:t>
      </w:r>
    </w:p>
    <w:p w:rsidR="00D916C7" w:rsidRPr="004C121D" w:rsidRDefault="00D916C7" w:rsidP="004C121D">
      <w:pPr>
        <w:pStyle w:val="a3"/>
        <w:numPr>
          <w:ilvl w:val="0"/>
          <w:numId w:val="16"/>
        </w:numPr>
        <w:spacing w:after="0" w:line="240" w:lineRule="auto"/>
        <w:ind w:left="0" w:firstLine="0"/>
        <w:jc w:val="both"/>
        <w:rPr>
          <w:rFonts w:ascii="Times New Roman" w:hAnsi="Times New Roman"/>
          <w:sz w:val="28"/>
          <w:szCs w:val="28"/>
          <w:lang w:val="uk-UA"/>
        </w:rPr>
      </w:pPr>
      <w:proofErr w:type="spellStart"/>
      <w:r w:rsidRPr="004C121D">
        <w:rPr>
          <w:rFonts w:ascii="Times New Roman" w:hAnsi="Times New Roman"/>
          <w:sz w:val="28"/>
          <w:szCs w:val="28"/>
          <w:lang w:val="uk-UA"/>
        </w:rPr>
        <w:t>Оспіщева</w:t>
      </w:r>
      <w:proofErr w:type="spellEnd"/>
      <w:r w:rsidRPr="004C121D">
        <w:rPr>
          <w:rFonts w:ascii="Times New Roman" w:hAnsi="Times New Roman"/>
          <w:sz w:val="28"/>
          <w:szCs w:val="28"/>
          <w:lang w:val="uk-UA"/>
        </w:rPr>
        <w:t xml:space="preserve"> Ольга 7-Б клас, кл. керівник Коваль Л.О.</w:t>
      </w:r>
    </w:p>
    <w:p w:rsidR="00D916C7" w:rsidRPr="004C121D" w:rsidRDefault="00D916C7" w:rsidP="004C121D">
      <w:pPr>
        <w:pStyle w:val="a3"/>
        <w:numPr>
          <w:ilvl w:val="0"/>
          <w:numId w:val="16"/>
        </w:numPr>
        <w:spacing w:after="0" w:line="240" w:lineRule="auto"/>
        <w:ind w:left="0" w:firstLine="0"/>
        <w:jc w:val="both"/>
        <w:rPr>
          <w:rFonts w:ascii="Times New Roman" w:hAnsi="Times New Roman"/>
          <w:sz w:val="28"/>
          <w:szCs w:val="28"/>
          <w:lang w:val="uk-UA"/>
        </w:rPr>
      </w:pPr>
      <w:proofErr w:type="spellStart"/>
      <w:r w:rsidRPr="004C121D">
        <w:rPr>
          <w:rFonts w:ascii="Times New Roman" w:hAnsi="Times New Roman"/>
          <w:sz w:val="28"/>
          <w:szCs w:val="28"/>
          <w:lang w:val="uk-UA"/>
        </w:rPr>
        <w:t>Левченко</w:t>
      </w:r>
      <w:proofErr w:type="spellEnd"/>
      <w:r w:rsidRPr="004C121D">
        <w:rPr>
          <w:rFonts w:ascii="Times New Roman" w:hAnsi="Times New Roman"/>
          <w:sz w:val="28"/>
          <w:szCs w:val="28"/>
          <w:lang w:val="uk-UA"/>
        </w:rPr>
        <w:t xml:space="preserve"> Іван 11 клас, кл. керівник </w:t>
      </w:r>
      <w:proofErr w:type="spellStart"/>
      <w:r w:rsidRPr="004C121D">
        <w:rPr>
          <w:rFonts w:ascii="Times New Roman" w:hAnsi="Times New Roman"/>
          <w:sz w:val="28"/>
          <w:szCs w:val="28"/>
          <w:lang w:val="uk-UA"/>
        </w:rPr>
        <w:t>Лобан</w:t>
      </w:r>
      <w:proofErr w:type="spellEnd"/>
      <w:r w:rsidRPr="004C121D">
        <w:rPr>
          <w:rFonts w:ascii="Times New Roman" w:hAnsi="Times New Roman"/>
          <w:sz w:val="28"/>
          <w:szCs w:val="28"/>
          <w:lang w:val="uk-UA"/>
        </w:rPr>
        <w:t xml:space="preserve"> І.Л.</w:t>
      </w:r>
    </w:p>
    <w:p w:rsidR="00D916C7" w:rsidRPr="004C121D" w:rsidRDefault="00D916C7" w:rsidP="004C121D">
      <w:pPr>
        <w:spacing w:after="0" w:line="240" w:lineRule="auto"/>
        <w:jc w:val="both"/>
        <w:rPr>
          <w:rFonts w:ascii="Times New Roman" w:hAnsi="Times New Roman" w:cs="Times New Roman"/>
          <w:b/>
          <w:sz w:val="28"/>
          <w:szCs w:val="28"/>
          <w:u w:val="single"/>
        </w:rPr>
      </w:pPr>
      <w:r w:rsidRPr="004C121D">
        <w:rPr>
          <w:rFonts w:ascii="Times New Roman" w:hAnsi="Times New Roman" w:cs="Times New Roman"/>
          <w:b/>
          <w:sz w:val="28"/>
          <w:szCs w:val="28"/>
          <w:u w:val="single"/>
        </w:rPr>
        <w:t>Під опікою:</w:t>
      </w:r>
    </w:p>
    <w:p w:rsidR="00D916C7" w:rsidRPr="004C121D" w:rsidRDefault="00D916C7" w:rsidP="004C121D">
      <w:pPr>
        <w:pStyle w:val="a3"/>
        <w:numPr>
          <w:ilvl w:val="0"/>
          <w:numId w:val="7"/>
        </w:numPr>
        <w:spacing w:after="0" w:line="240" w:lineRule="auto"/>
        <w:ind w:left="0" w:firstLine="0"/>
        <w:jc w:val="both"/>
        <w:rPr>
          <w:rFonts w:ascii="Times New Roman" w:hAnsi="Times New Roman"/>
          <w:sz w:val="28"/>
          <w:szCs w:val="28"/>
          <w:lang w:val="uk-UA"/>
        </w:rPr>
      </w:pPr>
      <w:proofErr w:type="spellStart"/>
      <w:r w:rsidRPr="004C121D">
        <w:rPr>
          <w:rFonts w:ascii="Times New Roman" w:hAnsi="Times New Roman"/>
          <w:sz w:val="28"/>
          <w:szCs w:val="28"/>
          <w:lang w:val="uk-UA"/>
        </w:rPr>
        <w:t>Шатова</w:t>
      </w:r>
      <w:proofErr w:type="spellEnd"/>
      <w:r w:rsidRPr="004C121D">
        <w:rPr>
          <w:rFonts w:ascii="Times New Roman" w:hAnsi="Times New Roman"/>
          <w:sz w:val="28"/>
          <w:szCs w:val="28"/>
          <w:lang w:val="uk-UA"/>
        </w:rPr>
        <w:t xml:space="preserve"> Тетяна 3-Б клас, кл. керівник </w:t>
      </w:r>
      <w:proofErr w:type="spellStart"/>
      <w:r w:rsidRPr="004C121D">
        <w:rPr>
          <w:rFonts w:ascii="Times New Roman" w:hAnsi="Times New Roman"/>
          <w:sz w:val="28"/>
          <w:szCs w:val="28"/>
          <w:lang w:val="uk-UA"/>
        </w:rPr>
        <w:t>Бурлакова</w:t>
      </w:r>
      <w:proofErr w:type="spellEnd"/>
      <w:r w:rsidRPr="004C121D">
        <w:rPr>
          <w:rFonts w:ascii="Times New Roman" w:hAnsi="Times New Roman"/>
          <w:sz w:val="28"/>
          <w:szCs w:val="28"/>
          <w:lang w:val="uk-UA"/>
        </w:rPr>
        <w:t xml:space="preserve"> Т.Ф.</w:t>
      </w:r>
    </w:p>
    <w:p w:rsidR="00D916C7" w:rsidRPr="004C121D" w:rsidRDefault="00D916C7" w:rsidP="004C121D">
      <w:pPr>
        <w:numPr>
          <w:ilvl w:val="0"/>
          <w:numId w:val="7"/>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Середа Анастасія 5-А клас, кл. керівник Ткаченко Ю.М.</w:t>
      </w:r>
    </w:p>
    <w:p w:rsidR="00D916C7" w:rsidRPr="004C121D" w:rsidRDefault="00D916C7" w:rsidP="004C121D">
      <w:pPr>
        <w:numPr>
          <w:ilvl w:val="0"/>
          <w:numId w:val="7"/>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Величко Христина 9-А клас, </w:t>
      </w:r>
      <w:proofErr w:type="spellStart"/>
      <w:r w:rsidRPr="004C121D">
        <w:rPr>
          <w:rFonts w:ascii="Times New Roman" w:hAnsi="Times New Roman" w:cs="Times New Roman"/>
          <w:sz w:val="28"/>
          <w:szCs w:val="28"/>
        </w:rPr>
        <w:t>кл.керівникКараманець</w:t>
      </w:r>
      <w:proofErr w:type="spellEnd"/>
      <w:r w:rsidRPr="004C121D">
        <w:rPr>
          <w:rFonts w:ascii="Times New Roman" w:hAnsi="Times New Roman" w:cs="Times New Roman"/>
          <w:sz w:val="28"/>
          <w:szCs w:val="28"/>
        </w:rPr>
        <w:t xml:space="preserve"> Т.А.</w:t>
      </w:r>
    </w:p>
    <w:p w:rsidR="00D916C7" w:rsidRPr="004C121D" w:rsidRDefault="00D916C7" w:rsidP="004C121D">
      <w:pPr>
        <w:pStyle w:val="a3"/>
        <w:numPr>
          <w:ilvl w:val="0"/>
          <w:numId w:val="7"/>
        </w:numPr>
        <w:spacing w:after="0" w:line="240" w:lineRule="auto"/>
        <w:ind w:left="0" w:firstLine="0"/>
        <w:jc w:val="both"/>
        <w:rPr>
          <w:rFonts w:ascii="Times New Roman" w:hAnsi="Times New Roman"/>
          <w:sz w:val="28"/>
          <w:szCs w:val="28"/>
          <w:lang w:val="uk-UA"/>
        </w:rPr>
      </w:pPr>
      <w:proofErr w:type="spellStart"/>
      <w:r w:rsidRPr="004C121D">
        <w:rPr>
          <w:rFonts w:ascii="Times New Roman" w:hAnsi="Times New Roman"/>
          <w:sz w:val="28"/>
          <w:szCs w:val="28"/>
          <w:lang w:val="uk-UA"/>
        </w:rPr>
        <w:t>ХанкішиєваАльона</w:t>
      </w:r>
      <w:proofErr w:type="spellEnd"/>
      <w:r w:rsidRPr="004C121D">
        <w:rPr>
          <w:rFonts w:ascii="Times New Roman" w:hAnsi="Times New Roman"/>
          <w:sz w:val="28"/>
          <w:szCs w:val="28"/>
          <w:lang w:val="uk-UA"/>
        </w:rPr>
        <w:t xml:space="preserve"> 9-А клас, </w:t>
      </w:r>
      <w:proofErr w:type="spellStart"/>
      <w:r w:rsidRPr="004C121D">
        <w:rPr>
          <w:rFonts w:ascii="Times New Roman" w:hAnsi="Times New Roman"/>
          <w:sz w:val="28"/>
          <w:szCs w:val="28"/>
          <w:lang w:val="uk-UA"/>
        </w:rPr>
        <w:t>кл.керівник</w:t>
      </w:r>
      <w:proofErr w:type="spellEnd"/>
      <w:r w:rsidRPr="004C121D">
        <w:rPr>
          <w:rFonts w:ascii="Times New Roman" w:hAnsi="Times New Roman"/>
          <w:sz w:val="28"/>
          <w:szCs w:val="28"/>
          <w:lang w:val="uk-UA"/>
        </w:rPr>
        <w:t xml:space="preserve"> </w:t>
      </w:r>
      <w:proofErr w:type="spellStart"/>
      <w:r w:rsidRPr="004C121D">
        <w:rPr>
          <w:rFonts w:ascii="Times New Roman" w:hAnsi="Times New Roman"/>
          <w:sz w:val="28"/>
          <w:szCs w:val="28"/>
          <w:lang w:val="uk-UA"/>
        </w:rPr>
        <w:t>Караманець</w:t>
      </w:r>
      <w:proofErr w:type="spellEnd"/>
      <w:r w:rsidRPr="004C121D">
        <w:rPr>
          <w:rFonts w:ascii="Times New Roman" w:hAnsi="Times New Roman"/>
          <w:sz w:val="28"/>
          <w:szCs w:val="28"/>
          <w:lang w:val="uk-UA"/>
        </w:rPr>
        <w:t xml:space="preserve"> Т.А.</w:t>
      </w:r>
    </w:p>
    <w:p w:rsidR="00D916C7" w:rsidRPr="004C121D" w:rsidRDefault="00D916C7" w:rsidP="004C121D">
      <w:pPr>
        <w:numPr>
          <w:ilvl w:val="0"/>
          <w:numId w:val="7"/>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Куцина Марія 11 клас, кл. керівник </w:t>
      </w:r>
      <w:proofErr w:type="spellStart"/>
      <w:r w:rsidRPr="004C121D">
        <w:rPr>
          <w:rFonts w:ascii="Times New Roman" w:hAnsi="Times New Roman" w:cs="Times New Roman"/>
          <w:sz w:val="28"/>
          <w:szCs w:val="28"/>
        </w:rPr>
        <w:t>Лобан</w:t>
      </w:r>
      <w:proofErr w:type="spellEnd"/>
      <w:r w:rsidRPr="004C121D">
        <w:rPr>
          <w:rFonts w:ascii="Times New Roman" w:hAnsi="Times New Roman" w:cs="Times New Roman"/>
          <w:sz w:val="28"/>
          <w:szCs w:val="28"/>
        </w:rPr>
        <w:t xml:space="preserve"> І.Л.</w:t>
      </w:r>
    </w:p>
    <w:p w:rsidR="00D916C7" w:rsidRPr="004C121D" w:rsidRDefault="00D916C7" w:rsidP="004C121D">
      <w:pPr>
        <w:spacing w:after="0" w:line="240" w:lineRule="auto"/>
        <w:jc w:val="both"/>
        <w:rPr>
          <w:rFonts w:ascii="Times New Roman" w:hAnsi="Times New Roman" w:cs="Times New Roman"/>
          <w:b/>
          <w:sz w:val="28"/>
          <w:szCs w:val="28"/>
          <w:u w:val="single"/>
        </w:rPr>
      </w:pPr>
      <w:r w:rsidRPr="004C121D">
        <w:rPr>
          <w:rFonts w:ascii="Times New Roman" w:hAnsi="Times New Roman" w:cs="Times New Roman"/>
          <w:b/>
          <w:sz w:val="28"/>
          <w:szCs w:val="28"/>
          <w:u w:val="single"/>
        </w:rPr>
        <w:t>Діти з малозабезпечених сімей: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Всього по гімназії на основі наданих відповідних довідок безкоштовно харчуються </w:t>
      </w:r>
      <w:r w:rsidRPr="004C121D">
        <w:rPr>
          <w:rFonts w:ascii="Times New Roman" w:hAnsi="Times New Roman" w:cs="Times New Roman"/>
          <w:b/>
          <w:sz w:val="28"/>
          <w:szCs w:val="28"/>
        </w:rPr>
        <w:t>16</w:t>
      </w:r>
      <w:r w:rsidRPr="004C121D">
        <w:rPr>
          <w:rFonts w:ascii="Times New Roman" w:hAnsi="Times New Roman" w:cs="Times New Roman"/>
          <w:sz w:val="28"/>
          <w:szCs w:val="28"/>
        </w:rPr>
        <w:t xml:space="preserve"> дітей з малозабезпечених сімей.</w:t>
      </w:r>
    </w:p>
    <w:p w:rsidR="00D916C7" w:rsidRPr="004C121D" w:rsidRDefault="00D916C7" w:rsidP="004C121D">
      <w:pPr>
        <w:spacing w:after="0" w:line="240" w:lineRule="auto"/>
        <w:jc w:val="both"/>
        <w:rPr>
          <w:rFonts w:ascii="Times New Roman" w:hAnsi="Times New Roman" w:cs="Times New Roman"/>
          <w:b/>
          <w:sz w:val="28"/>
          <w:szCs w:val="28"/>
          <w:u w:val="single"/>
        </w:rPr>
      </w:pPr>
      <w:r w:rsidRPr="004C121D">
        <w:rPr>
          <w:rFonts w:ascii="Times New Roman" w:hAnsi="Times New Roman" w:cs="Times New Roman"/>
          <w:b/>
          <w:sz w:val="28"/>
          <w:szCs w:val="28"/>
          <w:u w:val="single"/>
        </w:rPr>
        <w:t>Діти, батьки яких є учасниками АТО:</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Гора Максим 5-Б клас, кл. керівник Івасенко В.В. – батько є учасником АТО.</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Діти  групи продовженого дня теж охоплені гарячим харчуванням.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Класні керівники систематично пояснюють батькам важливість гарячого харчування для збереження здоров’я дитини.</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Організація виховної роботи в гімназії</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sz w:val="28"/>
          <w:szCs w:val="28"/>
        </w:rPr>
        <w:t xml:space="preserve">Організація виховної роботи у 2015-2016н.р. здійснювалася  відповідно до  нормативно-правових та законодавчих документів, що регламентують організацію та проведення виховного процесу. </w:t>
      </w:r>
      <w:r w:rsidRPr="004C121D">
        <w:rPr>
          <w:rFonts w:ascii="Times New Roman" w:hAnsi="Times New Roman" w:cs="Times New Roman"/>
          <w:bCs/>
          <w:sz w:val="28"/>
          <w:szCs w:val="28"/>
        </w:rPr>
        <w:t>Педагогічні працівники  у роботі з учнями та батьками керувалися наказами та інструктивно-методичними листами Міністерства з питань виховної роботи:</w:t>
      </w:r>
      <w:r w:rsidRPr="004C121D">
        <w:rPr>
          <w:rFonts w:ascii="Times New Roman" w:hAnsi="Times New Roman" w:cs="Times New Roman"/>
          <w:sz w:val="28"/>
          <w:szCs w:val="28"/>
        </w:rPr>
        <w:t xml:space="preserve"> «Про освіту», «Про загальну середню освіту», «Про охорону дитинства», «Про позашкільну освіту», наказу міністерства освіти і науки, молоді та спорту України від 31.10.2011 року №1243 «Про основні орієнтири виховання учнів 1-11 класів загальноосвітніх навчальних закладів України», Листа МОН молоді і спорту 1/9-595від 23.08.2012 року «Про деякі питання організації виховної роботи». Наказ МОН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Наказ МОН від 16.07.2015 № 768 «Про національно-патріотичне </w:t>
      </w:r>
      <w:r w:rsidRPr="004C121D">
        <w:rPr>
          <w:rFonts w:ascii="Times New Roman" w:hAnsi="Times New Roman" w:cs="Times New Roman"/>
          <w:sz w:val="28"/>
          <w:szCs w:val="28"/>
        </w:rPr>
        <w:lastRenderedPageBreak/>
        <w:t xml:space="preserve">виховання в системі освіти». Лист МОН від 24.07.2015 1/9-354 «Про тематику Першого уроку в 2015/2016 навчальному році». Лист МОН від 22.05.2015 № 1/9-255 «Про перегляд підходів з організації діяльності музеїв історичного профілю». Лист МОН від 24.06.2015 № 1/9-302 «Щодо протидії пропаганді сепаратизму та антиукраїнській ідеології в системі освіти». Постанова КМУ від 22.07.2015 № 524 «Про утворення Міжвідомчої комісії з питань національно-патріотичного Наказ від 07.09.2000 № 439 "Про затвердження Рекомендацій щодо порядку використання державної символіки в навчальних закладах України";. Наказ від 01.02.2010 № 59 "Про вжиття заходів щодо запобігання насильству над дітьми"; Наказ від 11.06.2013 № 677 "Про затвердження Плану заходів Міністерства освіти і науки, молоді та спорту з формування громадянської культури та підвищення рівня толерантності у суспільстві"; Наказ від 19.07.2013 № 827 "Про затвердження плану заходів Міністерства освіти і науки, молоді та спорту щодо запобігання торгівлі людьми на період до 2015 року"; Наказ від 03.08.2013 № 888 "Про затвердження Плану заходів Міністерства освіти і науки, молоді та спорту щодо профілактики правопорушень серед дітей та учнівської молоді на період до 2015 року"; Інформаційно-методичний лист від 20.09.2013 № 1/9-656 щодо проведення заходів з відзначення Дня партизанської слави за участю керівництва держави; Інформаційно-методичний лист від 02.04.2014 № 1/9-235 щодо впровадження навчальних програм "Сімейні цінності". </w:t>
      </w:r>
      <w:r w:rsidR="00112A7F" w:rsidRPr="004C121D">
        <w:rPr>
          <w:rFonts w:ascii="Times New Roman" w:hAnsi="Times New Roman" w:cs="Times New Roman"/>
          <w:sz w:val="28"/>
          <w:szCs w:val="28"/>
        </w:rPr>
        <w:t>Б</w:t>
      </w:r>
      <w:r w:rsidRPr="004C121D">
        <w:rPr>
          <w:rFonts w:ascii="Times New Roman" w:hAnsi="Times New Roman" w:cs="Times New Roman"/>
          <w:sz w:val="28"/>
          <w:szCs w:val="28"/>
        </w:rPr>
        <w:t>ув розроблений план виховних заходів з учнями 1-11 клас</w:t>
      </w:r>
      <w:r w:rsidR="00112A7F" w:rsidRPr="004C121D">
        <w:rPr>
          <w:rFonts w:ascii="Times New Roman" w:hAnsi="Times New Roman" w:cs="Times New Roman"/>
          <w:sz w:val="28"/>
          <w:szCs w:val="28"/>
        </w:rPr>
        <w:t>ів на основі річного плану навчального закладу</w:t>
      </w:r>
      <w:r w:rsidRPr="004C121D">
        <w:rPr>
          <w:rFonts w:ascii="Times New Roman" w:hAnsi="Times New Roman" w:cs="Times New Roman"/>
          <w:sz w:val="28"/>
          <w:szCs w:val="28"/>
        </w:rPr>
        <w:t>.</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sz w:val="28"/>
          <w:szCs w:val="28"/>
        </w:rPr>
        <w:t xml:space="preserve">Виховна діяльність у гімназії, як цілісна система складається із діяльності дорослих (адміністративно-педагогічна функція, рада гімназії, батьківський комітет) та із діяльності учнів </w:t>
      </w:r>
      <w:proofErr w:type="spellStart"/>
      <w:r w:rsidRPr="004C121D">
        <w:rPr>
          <w:rFonts w:ascii="Times New Roman" w:hAnsi="Times New Roman" w:cs="Times New Roman"/>
          <w:sz w:val="28"/>
          <w:szCs w:val="28"/>
        </w:rPr>
        <w:t>.На</w:t>
      </w:r>
      <w:proofErr w:type="spellEnd"/>
      <w:r w:rsidRPr="004C121D">
        <w:rPr>
          <w:rFonts w:ascii="Times New Roman" w:hAnsi="Times New Roman" w:cs="Times New Roman"/>
          <w:sz w:val="28"/>
          <w:szCs w:val="28"/>
        </w:rPr>
        <w:t xml:space="preserve"> нарадах при директору були розглянуті питання: «Розподіл напрямків з виховної роботи між вчителями </w:t>
      </w:r>
      <w:proofErr w:type="spellStart"/>
      <w:r w:rsidRPr="004C121D">
        <w:rPr>
          <w:rFonts w:ascii="Times New Roman" w:hAnsi="Times New Roman" w:cs="Times New Roman"/>
          <w:sz w:val="28"/>
          <w:szCs w:val="28"/>
        </w:rPr>
        <w:t>предметниками</w:t>
      </w:r>
      <w:proofErr w:type="spellEnd"/>
      <w:r w:rsidRPr="004C121D">
        <w:rPr>
          <w:rFonts w:ascii="Times New Roman" w:hAnsi="Times New Roman" w:cs="Times New Roman"/>
          <w:sz w:val="28"/>
          <w:szCs w:val="28"/>
        </w:rPr>
        <w:t xml:space="preserve"> та класними керівниками», «Стан організації харчування», «Аналіз відвідування учнями 1 – 11-х класів уроків», «Аналіз виховної роботи за І семестр», «Про організацію та проведення зимових канікул», «Про результати контролю діяльності вчителів з планування виховної роботи на ІІ семестр», «Відвідування учнями навчальних занять», «Аналіз відвідування занять учнями» (запізнення) , «Про організацію роботи на канікулах», «Стан виховної роботи», «Стан харчування дітей пільгових категорій», «Звіт про виконання виховних планів за </w:t>
      </w:r>
      <w:r w:rsidRPr="004C121D">
        <w:rPr>
          <w:rFonts w:ascii="Times New Roman" w:hAnsi="Times New Roman" w:cs="Times New Roman"/>
          <w:sz w:val="28"/>
          <w:szCs w:val="28"/>
          <w:lang w:val="en-US"/>
        </w:rPr>
        <w:t>I</w:t>
      </w:r>
      <w:r w:rsidRPr="004C121D">
        <w:rPr>
          <w:rFonts w:ascii="Times New Roman" w:hAnsi="Times New Roman" w:cs="Times New Roman"/>
          <w:sz w:val="28"/>
          <w:szCs w:val="28"/>
        </w:rPr>
        <w:t xml:space="preserve"> та ІІ - семестр», «Оздоровлення дітей влітку».</w:t>
      </w:r>
    </w:p>
    <w:p w:rsidR="00D916C7" w:rsidRPr="004C121D" w:rsidRDefault="00D916C7" w:rsidP="004C121D">
      <w:pPr>
        <w:spacing w:after="0" w:line="240" w:lineRule="auto"/>
        <w:jc w:val="both"/>
        <w:rPr>
          <w:rFonts w:ascii="Times New Roman" w:hAnsi="Times New Roman" w:cs="Times New Roman"/>
          <w:b/>
          <w:sz w:val="28"/>
          <w:szCs w:val="28"/>
          <w:u w:val="single"/>
        </w:rPr>
      </w:pPr>
      <w:r w:rsidRPr="004C121D">
        <w:rPr>
          <w:rFonts w:ascii="Times New Roman" w:hAnsi="Times New Roman" w:cs="Times New Roman"/>
          <w:sz w:val="28"/>
          <w:szCs w:val="28"/>
        </w:rPr>
        <w:t xml:space="preserve">Виконання завдань і реалізація основних принципів виховної роботи протягом навчального року здійснювалася за </w:t>
      </w:r>
      <w:r w:rsidRPr="004C121D">
        <w:rPr>
          <w:rFonts w:ascii="Times New Roman" w:hAnsi="Times New Roman" w:cs="Times New Roman"/>
          <w:b/>
          <w:sz w:val="28"/>
          <w:szCs w:val="28"/>
          <w:u w:val="single"/>
        </w:rPr>
        <w:t>основними напрямками:</w:t>
      </w:r>
    </w:p>
    <w:p w:rsidR="00D916C7" w:rsidRPr="004C121D" w:rsidRDefault="00D916C7" w:rsidP="004C121D">
      <w:pPr>
        <w:numPr>
          <w:ilvl w:val="0"/>
          <w:numId w:val="8"/>
        </w:numPr>
        <w:spacing w:after="0" w:line="240" w:lineRule="auto"/>
        <w:ind w:left="0" w:firstLine="0"/>
        <w:jc w:val="both"/>
        <w:rPr>
          <w:rFonts w:ascii="Times New Roman" w:hAnsi="Times New Roman" w:cs="Times New Roman"/>
          <w:b/>
          <w:sz w:val="28"/>
          <w:szCs w:val="28"/>
        </w:rPr>
      </w:pPr>
      <w:r w:rsidRPr="004C121D">
        <w:rPr>
          <w:rFonts w:ascii="Times New Roman" w:hAnsi="Times New Roman" w:cs="Times New Roman"/>
          <w:b/>
          <w:sz w:val="28"/>
          <w:szCs w:val="28"/>
        </w:rPr>
        <w:t xml:space="preserve">Національно патріотичне виховання </w:t>
      </w:r>
    </w:p>
    <w:p w:rsidR="00D916C7" w:rsidRPr="004C121D" w:rsidRDefault="00D916C7" w:rsidP="004C121D">
      <w:pPr>
        <w:numPr>
          <w:ilvl w:val="0"/>
          <w:numId w:val="9"/>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Громадянське виховання</w:t>
      </w:r>
    </w:p>
    <w:p w:rsidR="00D916C7" w:rsidRPr="004C121D" w:rsidRDefault="00D916C7" w:rsidP="004C121D">
      <w:pPr>
        <w:numPr>
          <w:ilvl w:val="0"/>
          <w:numId w:val="9"/>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Національне виховання</w:t>
      </w:r>
    </w:p>
    <w:p w:rsidR="00D916C7" w:rsidRPr="004C121D" w:rsidRDefault="00D916C7" w:rsidP="004C121D">
      <w:pPr>
        <w:numPr>
          <w:ilvl w:val="0"/>
          <w:numId w:val="9"/>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Військово-патріотичне</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2.Родинно-сімейне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3.Трудове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4. Художньо – естетичне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5. Екологічне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6.Моральне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7.Правове виховання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8.Формування здорового способу життя</w:t>
      </w: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lastRenderedPageBreak/>
        <w:t>9.Сприяння творчому розвитку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 основну діяльність гімназії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Над реалізацією мети  і завдань виховної роботи в гімназії  у 2015-2016 навчальному році  працювали 7 класних керівників 1-4 класів, 11 класних керівників 5-11 класів,  соціальний педагог, практичний психолог, вчителі предметними, заступник директора з ВР.</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Національно патріотичне виховання</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І.</w:t>
      </w:r>
      <w:r w:rsidR="00264D71" w:rsidRPr="004C121D">
        <w:rPr>
          <w:rFonts w:ascii="Times New Roman" w:hAnsi="Times New Roman" w:cs="Times New Roman"/>
          <w:b/>
          <w:sz w:val="28"/>
          <w:szCs w:val="28"/>
        </w:rPr>
        <w:t xml:space="preserve"> </w:t>
      </w:r>
      <w:r w:rsidRPr="004C121D">
        <w:rPr>
          <w:rFonts w:ascii="Times New Roman" w:hAnsi="Times New Roman" w:cs="Times New Roman"/>
          <w:b/>
          <w:sz w:val="28"/>
          <w:szCs w:val="28"/>
        </w:rPr>
        <w:t>Громадянське виховання.</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 xml:space="preserve">Метою громадянського виховання – формування громадської свідомості,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незалежно від національної приналежності, рис громадянина Української держави, трудової, екологічної культури. </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Громадянські якості формуються в процесі безпосередньої участі учнів у навчально-виховних заходах, що здійснюється у гімназії вчителем, а в позаурочний час батьками, громадськістю. І такі заходи надзвичайно багатопланові, все охоплюючи. Це і:</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Свято «Першого дзвоника»</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Міжнародний день Миру</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День Учителя «Шануймо тебе – вчитель»</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День людей похилого віку</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День Гідності та Свободи</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Вшанування пам’яті жертв Голодомору</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Свято 8 Березня „Я жінку славлю ”</w:t>
      </w:r>
    </w:p>
    <w:p w:rsidR="00D916C7" w:rsidRPr="004C121D" w:rsidRDefault="00D916C7" w:rsidP="004C121D">
      <w:pPr>
        <w:pStyle w:val="a3"/>
        <w:numPr>
          <w:ilvl w:val="0"/>
          <w:numId w:val="17"/>
        </w:numPr>
        <w:spacing w:after="0" w:line="240" w:lineRule="auto"/>
        <w:ind w:left="0" w:firstLine="0"/>
        <w:jc w:val="both"/>
        <w:rPr>
          <w:rFonts w:ascii="Times New Roman" w:hAnsi="Times New Roman"/>
          <w:bCs/>
          <w:sz w:val="28"/>
          <w:szCs w:val="28"/>
          <w:lang w:val="uk-UA"/>
        </w:rPr>
      </w:pPr>
      <w:r w:rsidRPr="004C121D">
        <w:rPr>
          <w:rFonts w:ascii="Times New Roman" w:hAnsi="Times New Roman"/>
          <w:sz w:val="28"/>
          <w:szCs w:val="28"/>
          <w:lang w:val="uk-UA"/>
        </w:rPr>
        <w:t>Святковий концерт до дня перемоги  «Велика перемога»</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ІІ. Національне виховання</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1.Сформованість основних понять про народ, націю, суспільство, державу.</w:t>
      </w:r>
    </w:p>
    <w:p w:rsidR="00D916C7" w:rsidRPr="004C121D" w:rsidRDefault="00D916C7" w:rsidP="004C121D">
      <w:pPr>
        <w:spacing w:after="0" w:line="240" w:lineRule="auto"/>
        <w:jc w:val="both"/>
        <w:rPr>
          <w:rFonts w:ascii="Times New Roman" w:hAnsi="Times New Roman" w:cs="Times New Roman"/>
          <w:bCs/>
          <w:sz w:val="28"/>
          <w:szCs w:val="28"/>
        </w:rPr>
      </w:pPr>
      <w:r w:rsidRPr="004C121D">
        <w:rPr>
          <w:rFonts w:ascii="Times New Roman" w:hAnsi="Times New Roman" w:cs="Times New Roman"/>
          <w:bCs/>
          <w:sz w:val="28"/>
          <w:szCs w:val="28"/>
        </w:rPr>
        <w:t>2.Усвідомлення єдності власної долі з долею Батьківщини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3.Національна самосвідомість: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сформованість основних понять про народ, націю, суспільство, державу;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знання Конституції України, виконання норм закону;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ідентифікація з українською нацією, усвідомлення себе громадянином, патріотом і гуманістом, який може і має добросовісно впливати на розбудову громадянського суспільства, правової демократичної держави в Україні, захищати свої права;</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почуття патріотизму, національної свідомості, розвиненої правосвідомості, культури міжетнічних відносин;</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почуття свободи, людської і національної гідності;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розуміння важливості української мови як основи духовної культури нації;</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знання історії, культури свого народу, його традицій, звичаїв і обрядів;</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готовність до захисту національних інтересів України;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толерантне ставлення до представників інших народностей, шанобливе ставлення до їх культури, релігій, традицій.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 xml:space="preserve">В </w:t>
      </w:r>
      <w:proofErr w:type="spellStart"/>
      <w:r w:rsidRPr="004C121D">
        <w:rPr>
          <w:rFonts w:ascii="Times New Roman" w:hAnsi="Times New Roman" w:cs="Times New Roman"/>
          <w:sz w:val="28"/>
          <w:szCs w:val="28"/>
        </w:rPr>
        <w:t>гімназіїбулипроведенінаступні</w:t>
      </w:r>
      <w:proofErr w:type="spellEnd"/>
      <w:r w:rsidRPr="004C121D">
        <w:rPr>
          <w:rFonts w:ascii="Times New Roman" w:hAnsi="Times New Roman" w:cs="Times New Roman"/>
          <w:sz w:val="28"/>
          <w:szCs w:val="28"/>
        </w:rPr>
        <w:t xml:space="preserve"> заходи:</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 xml:space="preserve">Конкурс на кращий вірш українських </w:t>
      </w:r>
      <w:proofErr w:type="spellStart"/>
      <w:r w:rsidRPr="004C121D">
        <w:rPr>
          <w:rFonts w:ascii="Times New Roman" w:hAnsi="Times New Roman"/>
          <w:sz w:val="28"/>
          <w:szCs w:val="28"/>
          <w:lang w:val="uk-UA"/>
        </w:rPr>
        <w:t>поетів«Любіть</w:t>
      </w:r>
      <w:proofErr w:type="spellEnd"/>
      <w:r w:rsidRPr="004C121D">
        <w:rPr>
          <w:rFonts w:ascii="Times New Roman" w:hAnsi="Times New Roman"/>
          <w:sz w:val="28"/>
          <w:szCs w:val="28"/>
          <w:lang w:val="uk-UA"/>
        </w:rPr>
        <w:t xml:space="preserve"> Україну»</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Виховний захід «Шануймо українську мову»</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 xml:space="preserve">День Святого Миколая </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 xml:space="preserve">Класна година присвячена Дню </w:t>
      </w:r>
      <w:proofErr w:type="spellStart"/>
      <w:r w:rsidRPr="004C121D">
        <w:rPr>
          <w:rFonts w:ascii="Times New Roman" w:hAnsi="Times New Roman"/>
          <w:sz w:val="28"/>
          <w:szCs w:val="28"/>
          <w:lang w:val="uk-UA"/>
        </w:rPr>
        <w:t>миру«Кожний</w:t>
      </w:r>
      <w:proofErr w:type="spellEnd"/>
      <w:r w:rsidRPr="004C121D">
        <w:rPr>
          <w:rFonts w:ascii="Times New Roman" w:hAnsi="Times New Roman"/>
          <w:sz w:val="28"/>
          <w:szCs w:val="28"/>
          <w:lang w:val="uk-UA"/>
        </w:rPr>
        <w:t xml:space="preserve"> народ має право на мир»</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Позакласний захід «Народні символи України»</w:t>
      </w:r>
    </w:p>
    <w:p w:rsidR="00D916C7" w:rsidRPr="004C121D" w:rsidRDefault="00D916C7" w:rsidP="004C121D">
      <w:pPr>
        <w:pStyle w:val="a3"/>
        <w:numPr>
          <w:ilvl w:val="0"/>
          <w:numId w:val="18"/>
        </w:numPr>
        <w:spacing w:after="0" w:line="240" w:lineRule="auto"/>
        <w:ind w:left="0" w:firstLine="0"/>
        <w:jc w:val="both"/>
        <w:rPr>
          <w:rFonts w:ascii="Times New Roman" w:hAnsi="Times New Roman"/>
          <w:sz w:val="28"/>
          <w:szCs w:val="28"/>
        </w:rPr>
      </w:pPr>
      <w:r w:rsidRPr="004C121D">
        <w:rPr>
          <w:rFonts w:ascii="Times New Roman" w:hAnsi="Times New Roman"/>
          <w:sz w:val="28"/>
          <w:szCs w:val="28"/>
          <w:lang w:val="uk-UA"/>
        </w:rPr>
        <w:t>Патріотичний урок «Мій Шевченко»</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ІІІ. Військово-патріотичне виховання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Виховання молоді забезпечується в </w:t>
      </w:r>
      <w:proofErr w:type="spellStart"/>
      <w:r w:rsidRPr="004C121D">
        <w:rPr>
          <w:rFonts w:ascii="Times New Roman" w:hAnsi="Times New Roman" w:cs="Times New Roman"/>
          <w:sz w:val="28"/>
          <w:szCs w:val="28"/>
        </w:rPr>
        <w:t>гімназіїчерез</w:t>
      </w:r>
      <w:proofErr w:type="spellEnd"/>
      <w:r w:rsidRPr="004C121D">
        <w:rPr>
          <w:rFonts w:ascii="Times New Roman" w:hAnsi="Times New Roman" w:cs="Times New Roman"/>
          <w:sz w:val="28"/>
          <w:szCs w:val="28"/>
        </w:rPr>
        <w:t xml:space="preserve"> систему заходів, спрямованих на розуміння учнями свого громадянського обов’язку, формування в них патріотичних почуттів. </w:t>
      </w:r>
      <w:proofErr w:type="spellStart"/>
      <w:r w:rsidRPr="004C121D">
        <w:rPr>
          <w:rFonts w:ascii="Times New Roman" w:hAnsi="Times New Roman" w:cs="Times New Roman"/>
          <w:sz w:val="28"/>
          <w:szCs w:val="28"/>
        </w:rPr>
        <w:t>Військово</w:t>
      </w:r>
      <w:proofErr w:type="spellEnd"/>
      <w:r w:rsidRPr="004C121D">
        <w:rPr>
          <w:rFonts w:ascii="Times New Roman" w:hAnsi="Times New Roman" w:cs="Times New Roman"/>
          <w:sz w:val="28"/>
          <w:szCs w:val="28"/>
        </w:rPr>
        <w:t xml:space="preserve"> - патріотичне виховання у навчальному закладі реалізовувалося шляхом проведення тематичних виховних годин, </w:t>
      </w:r>
      <w:proofErr w:type="spellStart"/>
      <w:r w:rsidRPr="004C121D">
        <w:rPr>
          <w:rFonts w:ascii="Times New Roman" w:hAnsi="Times New Roman" w:cs="Times New Roman"/>
          <w:sz w:val="28"/>
          <w:szCs w:val="28"/>
        </w:rPr>
        <w:t>годин</w:t>
      </w:r>
      <w:proofErr w:type="spellEnd"/>
      <w:r w:rsidRPr="004C121D">
        <w:rPr>
          <w:rFonts w:ascii="Times New Roman" w:hAnsi="Times New Roman" w:cs="Times New Roman"/>
          <w:sz w:val="28"/>
          <w:szCs w:val="28"/>
        </w:rPr>
        <w:t xml:space="preserve"> спілкування, уроків </w:t>
      </w:r>
      <w:proofErr w:type="spellStart"/>
      <w:r w:rsidRPr="004C121D">
        <w:rPr>
          <w:rFonts w:ascii="Times New Roman" w:hAnsi="Times New Roman" w:cs="Times New Roman"/>
          <w:sz w:val="28"/>
          <w:szCs w:val="28"/>
        </w:rPr>
        <w:t>мужності.Гімназисти</w:t>
      </w:r>
      <w:proofErr w:type="spellEnd"/>
      <w:r w:rsidRPr="004C121D">
        <w:rPr>
          <w:rFonts w:ascii="Times New Roman" w:hAnsi="Times New Roman" w:cs="Times New Roman"/>
          <w:sz w:val="28"/>
          <w:szCs w:val="28"/>
        </w:rPr>
        <w:t xml:space="preserve">  прийняли активну участь у всеукраїнському конкурсі </w:t>
      </w:r>
      <w:proofErr w:type="spellStart"/>
      <w:r w:rsidRPr="004C121D">
        <w:rPr>
          <w:rFonts w:ascii="Times New Roman" w:hAnsi="Times New Roman" w:cs="Times New Roman"/>
          <w:sz w:val="28"/>
          <w:szCs w:val="28"/>
        </w:rPr>
        <w:t>військово</w:t>
      </w:r>
      <w:proofErr w:type="spellEnd"/>
      <w:r w:rsidRPr="004C121D">
        <w:rPr>
          <w:rFonts w:ascii="Times New Roman" w:hAnsi="Times New Roman" w:cs="Times New Roman"/>
          <w:sz w:val="28"/>
          <w:szCs w:val="28"/>
        </w:rPr>
        <w:t xml:space="preserve"> - патріотичної гри «Сокіл» «Джура».</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 стінах гімназії проведено заходи:</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Конкурс вітальних листівок серед учнів 1 – 4 класів, на тему: «Щиро вам вдячні за безпеку країни»</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Зустрічі з учасниками бойових дій в зоні АТО серед яких є наші  випускники</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Виставку малюнків до Дня Збройних Сил України на тему: «Героїв стежина – від батька до сина»</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Проведена інформаційна година на тему: «Козацькими стежками»</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Проведено виховну годину «Герої не вмирають»</w:t>
      </w:r>
    </w:p>
    <w:p w:rsidR="00D916C7" w:rsidRPr="004C121D" w:rsidRDefault="00D916C7" w:rsidP="004C121D">
      <w:pPr>
        <w:pStyle w:val="a3"/>
        <w:numPr>
          <w:ilvl w:val="0"/>
          <w:numId w:val="19"/>
        </w:numPr>
        <w:spacing w:after="0" w:line="240" w:lineRule="auto"/>
        <w:ind w:left="0" w:firstLine="0"/>
        <w:jc w:val="both"/>
        <w:rPr>
          <w:rFonts w:ascii="Times New Roman" w:hAnsi="Times New Roman"/>
          <w:sz w:val="28"/>
          <w:szCs w:val="28"/>
          <w:lang w:val="uk-UA"/>
        </w:rPr>
      </w:pPr>
      <w:r w:rsidRPr="004C121D">
        <w:rPr>
          <w:rFonts w:ascii="Times New Roman" w:hAnsi="Times New Roman"/>
          <w:bCs/>
          <w:sz w:val="28"/>
          <w:szCs w:val="28"/>
          <w:lang w:val="uk-UA"/>
        </w:rPr>
        <w:t>Змагання «Старти Надій»</w:t>
      </w:r>
    </w:p>
    <w:p w:rsidR="00D916C7" w:rsidRPr="004C121D" w:rsidRDefault="00D916C7" w:rsidP="00E677AD">
      <w:pPr>
        <w:spacing w:after="0" w:line="240" w:lineRule="auto"/>
        <w:jc w:val="center"/>
        <w:rPr>
          <w:rFonts w:ascii="Times New Roman" w:hAnsi="Times New Roman" w:cs="Times New Roman"/>
          <w:b/>
          <w:sz w:val="28"/>
          <w:szCs w:val="28"/>
          <w:lang w:val="en-US"/>
        </w:rPr>
      </w:pPr>
      <w:r w:rsidRPr="004C121D">
        <w:rPr>
          <w:rFonts w:ascii="Times New Roman" w:hAnsi="Times New Roman" w:cs="Times New Roman"/>
          <w:b/>
          <w:sz w:val="28"/>
          <w:szCs w:val="28"/>
        </w:rPr>
        <w:t>ІV. Родинно-сімейне виховання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 умовах постійних демографічних і соціальних змін в Україні  (зростання кількості розлучень, самотніх людей, перевищення смертності над народжуваністю) втрачаються сімейні цінності, руйнуються відносини, підвищується ризик розлучень, знижується вага виховної функції сім’ї. Відродити в сімейному житті численні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батьків, педагогів, усієї громадськості.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Від рівня духовної культури сім’ї залежить і рівень культури та вихованості дитини. Культура сім’ї насамперед визначається тим, чи шанують батьки своїх предків, один одного, чи бережуть честь свого роду, родини.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Одним із головних критеріїв діяльності гімназії є здійснення такої політики, при якій батьки відчувають свою визначальну роль у справах учнівського та педагогічного колективів.</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 2015-2016 </w:t>
      </w:r>
      <w:proofErr w:type="spellStart"/>
      <w:r w:rsidRPr="004C121D">
        <w:rPr>
          <w:rFonts w:ascii="Times New Roman" w:hAnsi="Times New Roman" w:cs="Times New Roman"/>
          <w:sz w:val="28"/>
          <w:szCs w:val="28"/>
        </w:rPr>
        <w:t>н.р</w:t>
      </w:r>
      <w:proofErr w:type="spellEnd"/>
      <w:r w:rsidRPr="004C121D">
        <w:rPr>
          <w:rFonts w:ascii="Times New Roman" w:hAnsi="Times New Roman" w:cs="Times New Roman"/>
          <w:sz w:val="28"/>
          <w:szCs w:val="28"/>
        </w:rPr>
        <w:t>. широко залучалася до навчально-виховного процесу батьківська громадськість, створювалися так звані "Трикутники: учні, батьки, педагоги", проводився Батьківський форум - відкриті діалоги безпосередніх і щирих дітей з досвідченими та мудрими батьками для вироблення спільних поглядів на вирішення проблем у стосунках, адже запорукою порозуміння є спроба зрозуміти одне одного та зробити крок назустріч.</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 напрямку родинно-сімейного виховання робота спрямована на пошук максимальної взаємодії між батьками та вчителями. В родинно - сімейному </w:t>
      </w:r>
      <w:r w:rsidRPr="004C121D">
        <w:rPr>
          <w:rFonts w:ascii="Times New Roman" w:hAnsi="Times New Roman" w:cs="Times New Roman"/>
          <w:sz w:val="28"/>
          <w:szCs w:val="28"/>
        </w:rPr>
        <w:lastRenderedPageBreak/>
        <w:t>напрямку  активно працюють вчителі 1-4 класів. На години спілкування запрошуються батьки. Доброю традицією стало проведення годин спілкування, а також батьківські всеобучі та спільні заходи батьки і діти. Це:</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До Дня Святого Миколая «Чекаємо тебе, Святий Миколаю»</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Година спілкування  «Мій родовід»</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Моя дружна родина. Виставка малюнків</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День Матері «Святковий концерт»</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Новорічне свято</w:t>
      </w:r>
      <w:r w:rsidRPr="004C121D">
        <w:rPr>
          <w:rFonts w:ascii="Times New Roman" w:hAnsi="Times New Roman"/>
          <w:sz w:val="28"/>
          <w:szCs w:val="28"/>
        </w:rPr>
        <w:t xml:space="preserve"> (</w:t>
      </w:r>
      <w:r w:rsidRPr="004C121D">
        <w:rPr>
          <w:rFonts w:ascii="Times New Roman" w:hAnsi="Times New Roman"/>
          <w:sz w:val="28"/>
          <w:szCs w:val="28"/>
          <w:lang w:val="uk-UA"/>
        </w:rPr>
        <w:t xml:space="preserve">сімейно </w:t>
      </w:r>
      <w:proofErr w:type="spellStart"/>
      <w:r w:rsidRPr="004C121D">
        <w:rPr>
          <w:rFonts w:ascii="Times New Roman" w:hAnsi="Times New Roman"/>
          <w:sz w:val="28"/>
          <w:szCs w:val="28"/>
          <w:lang w:val="uk-UA"/>
        </w:rPr>
        <w:t>-ігрова</w:t>
      </w:r>
      <w:proofErr w:type="spellEnd"/>
      <w:r w:rsidRPr="004C121D">
        <w:rPr>
          <w:rFonts w:ascii="Times New Roman" w:hAnsi="Times New Roman"/>
          <w:sz w:val="28"/>
          <w:szCs w:val="28"/>
          <w:lang w:val="uk-UA"/>
        </w:rPr>
        <w:t xml:space="preserve"> програма)</w:t>
      </w:r>
    </w:p>
    <w:p w:rsidR="00D916C7" w:rsidRPr="004C121D" w:rsidRDefault="00D916C7" w:rsidP="004C121D">
      <w:pPr>
        <w:pStyle w:val="a3"/>
        <w:numPr>
          <w:ilvl w:val="0"/>
          <w:numId w:val="20"/>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Тато, мама, я – дружна сім</w:t>
      </w:r>
      <w:r w:rsidRPr="004C121D">
        <w:rPr>
          <w:rFonts w:ascii="Times New Roman" w:hAnsi="Times New Roman"/>
          <w:sz w:val="28"/>
          <w:szCs w:val="28"/>
        </w:rPr>
        <w:t>’</w:t>
      </w:r>
      <w:r w:rsidRPr="004C121D">
        <w:rPr>
          <w:rFonts w:ascii="Times New Roman" w:hAnsi="Times New Roman"/>
          <w:sz w:val="28"/>
          <w:szCs w:val="28"/>
          <w:lang w:val="uk-UA"/>
        </w:rPr>
        <w:t xml:space="preserve">я </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Трудове виховання і формування здорового способу життя</w:t>
      </w:r>
    </w:p>
    <w:p w:rsidR="00D916C7" w:rsidRPr="004C121D" w:rsidRDefault="00D916C7" w:rsidP="004C121D">
      <w:pPr>
        <w:spacing w:after="0" w:line="240" w:lineRule="auto"/>
        <w:jc w:val="both"/>
        <w:rPr>
          <w:rFonts w:ascii="Times New Roman" w:hAnsi="Times New Roman" w:cs="Times New Roman"/>
          <w:bCs/>
          <w:iCs/>
          <w:sz w:val="28"/>
          <w:szCs w:val="28"/>
        </w:rPr>
      </w:pPr>
      <w:r w:rsidRPr="004C121D">
        <w:rPr>
          <w:rFonts w:ascii="Times New Roman" w:hAnsi="Times New Roman" w:cs="Times New Roman"/>
          <w:bCs/>
          <w:iCs/>
          <w:sz w:val="28"/>
          <w:szCs w:val="28"/>
        </w:rPr>
        <w:t xml:space="preserve">Належна увага приділяється трудовому вихованню та профорієнтації. Протягом 2015-2016 </w:t>
      </w:r>
      <w:proofErr w:type="spellStart"/>
      <w:r w:rsidRPr="004C121D">
        <w:rPr>
          <w:rFonts w:ascii="Times New Roman" w:hAnsi="Times New Roman" w:cs="Times New Roman"/>
          <w:bCs/>
          <w:iCs/>
          <w:sz w:val="28"/>
          <w:szCs w:val="28"/>
        </w:rPr>
        <w:t>н.р</w:t>
      </w:r>
      <w:proofErr w:type="spellEnd"/>
      <w:r w:rsidRPr="004C121D">
        <w:rPr>
          <w:rFonts w:ascii="Times New Roman" w:hAnsi="Times New Roman" w:cs="Times New Roman"/>
          <w:bCs/>
          <w:iCs/>
          <w:sz w:val="28"/>
          <w:szCs w:val="28"/>
        </w:rPr>
        <w:t xml:space="preserve">. гімназисти приймали участь у трудових десантах з покращення прилеглої до навчального закладу території, у акції «Чисте довкілля".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Виховні досягнення </w:t>
      </w:r>
    </w:p>
    <w:p w:rsidR="00D916C7" w:rsidRPr="004C121D" w:rsidRDefault="00D916C7" w:rsidP="004C121D">
      <w:pPr>
        <w:spacing w:after="0" w:line="240" w:lineRule="auto"/>
        <w:jc w:val="both"/>
        <w:rPr>
          <w:rFonts w:ascii="Times New Roman" w:hAnsi="Times New Roman" w:cs="Times New Roman"/>
          <w:bCs/>
          <w:iCs/>
          <w:sz w:val="28"/>
          <w:szCs w:val="28"/>
        </w:rPr>
      </w:pPr>
      <w:r w:rsidRPr="004C121D">
        <w:rPr>
          <w:rFonts w:ascii="Times New Roman" w:hAnsi="Times New Roman" w:cs="Times New Roman"/>
          <w:bCs/>
          <w:iCs/>
          <w:sz w:val="28"/>
          <w:szCs w:val="28"/>
        </w:rPr>
        <w:t>1.Сформованість понять та уявлень про важливість праці для людини, родини і держави</w:t>
      </w:r>
    </w:p>
    <w:p w:rsidR="00D916C7" w:rsidRPr="004C121D" w:rsidRDefault="00D916C7" w:rsidP="004C121D">
      <w:pPr>
        <w:spacing w:after="0" w:line="240" w:lineRule="auto"/>
        <w:jc w:val="both"/>
        <w:rPr>
          <w:rFonts w:ascii="Times New Roman" w:hAnsi="Times New Roman" w:cs="Times New Roman"/>
          <w:bCs/>
          <w:iCs/>
          <w:sz w:val="28"/>
          <w:szCs w:val="28"/>
        </w:rPr>
      </w:pPr>
      <w:r w:rsidRPr="004C121D">
        <w:rPr>
          <w:rFonts w:ascii="Times New Roman" w:hAnsi="Times New Roman" w:cs="Times New Roman"/>
          <w:bCs/>
          <w:iCs/>
          <w:sz w:val="28"/>
          <w:szCs w:val="28"/>
        </w:rPr>
        <w:t>2.Сформованість потреби в праці: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уявлення про значущість усіх видів праці;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уміння виконувати певні трудові дії, планувати, регулювати й контролювати трудову діяльність;</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навички самообслуговування, ведення домашнього господарства;</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вміння доводити справу до логічного завершення;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уявлення про сучасний світ професій.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3.Сформованість готовності до професійного самовизначення і продуктивної праці: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знання основ економіки і ділової етики;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вміння планувати, регулювати і контролювати навчальну і трудову діяльність;</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сформованість таких якостей як ініціативність, працездатність, наполегливість тощо.</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навички складання основного та резервного професійного плану;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уявлення про принципи побудови професійної кар'єри.</w:t>
      </w:r>
    </w:p>
    <w:p w:rsidR="00D916C7" w:rsidRPr="004C121D" w:rsidRDefault="00D916C7" w:rsidP="004C121D">
      <w:pPr>
        <w:spacing w:after="0" w:line="240" w:lineRule="auto"/>
        <w:jc w:val="both"/>
        <w:rPr>
          <w:rFonts w:ascii="Times New Roman" w:hAnsi="Times New Roman" w:cs="Times New Roman"/>
          <w:sz w:val="28"/>
          <w:szCs w:val="28"/>
        </w:rPr>
      </w:pP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Заходи:</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Закріплено територію гімназії за класами для підтримки її у належному санітарно</w:t>
      </w:r>
      <w:r w:rsidRPr="004C121D">
        <w:rPr>
          <w:rFonts w:ascii="Times New Roman" w:hAnsi="Times New Roman"/>
          <w:sz w:val="28"/>
          <w:szCs w:val="28"/>
          <w:lang w:val="uk-UA"/>
        </w:rPr>
        <w:softHyphen/>
        <w:t>му стані</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Залучили учнів до роботи у «книжковій лікарні», проводилися рейди-огляди стану збереження підручників</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Відновлено трудові традиції шля</w:t>
      </w:r>
      <w:r w:rsidRPr="004C121D">
        <w:rPr>
          <w:rFonts w:ascii="Times New Roman" w:hAnsi="Times New Roman"/>
          <w:sz w:val="28"/>
          <w:szCs w:val="28"/>
          <w:lang w:val="uk-UA"/>
        </w:rPr>
        <w:softHyphen/>
        <w:t>хом залучення учнів до участі в суспіль</w:t>
      </w:r>
      <w:r w:rsidRPr="004C121D">
        <w:rPr>
          <w:rFonts w:ascii="Times New Roman" w:hAnsi="Times New Roman"/>
          <w:sz w:val="28"/>
          <w:szCs w:val="28"/>
          <w:lang w:val="uk-UA"/>
        </w:rPr>
        <w:softHyphen/>
        <w:t>но корисній, продуктивній праці, у трудо</w:t>
      </w:r>
      <w:r w:rsidRPr="004C121D">
        <w:rPr>
          <w:rFonts w:ascii="Times New Roman" w:hAnsi="Times New Roman"/>
          <w:sz w:val="28"/>
          <w:szCs w:val="28"/>
          <w:lang w:val="uk-UA"/>
        </w:rPr>
        <w:softHyphen/>
        <w:t>вих акціях</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Організовано лекції і бесіди для старшокласників із проблем підготовки до життя у ринкових умовах</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Оформлено куточок  профорієнтації </w:t>
      </w:r>
    </w:p>
    <w:p w:rsidR="00D916C7" w:rsidRPr="004C121D" w:rsidRDefault="00D916C7" w:rsidP="004C121D">
      <w:pPr>
        <w:pStyle w:val="a3"/>
        <w:numPr>
          <w:ilvl w:val="0"/>
          <w:numId w:val="21"/>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З метою підвищення ефективності надання соціальних послуг учнівській молоді, забезпечення комплексного підходу до організації профорієнтаційної роботи учні 8 – 11класів відвідали профорієнтаційний захід «Веселка робітничих професій», який відбувся в Кременчуцькому професійному ліцеї нафтопереробної промисловості та міжрегіональну виставка «Освіта і кар’єра»</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lastRenderedPageBreak/>
        <w:t>Художньо-естетичне виховання: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Формується у процесі  виховання і виявляється у відповідній ерудиції, широкому спектрі естетичних почуттів, діях і вчинках, пов'язаних з мистецт</w:t>
      </w:r>
      <w:r w:rsidRPr="004C121D">
        <w:rPr>
          <w:rFonts w:ascii="Times New Roman" w:hAnsi="Times New Roman" w:cs="Times New Roman"/>
          <w:sz w:val="28"/>
          <w:szCs w:val="28"/>
        </w:rPr>
        <w:softHyphen/>
        <w:t>вом. Особистість, якій властиве це ставлення, володіє системою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Художньо естетичне виховання спрямоване на розвиток у зростаючої особистості широкого спектра почуттів — здатності збагнути та виразити власне ставлення до мистецтва. Важливим є сприймання об'єктів довкілля як естетичної цінності, ерудиція у галузі мистецтва (володіння системою елементарних мистецьких знань, понять, термінів, адекватне сприйняття художніх творів, творча діяльність в мистецькій сфері), власний погляд на світ, здатність радіти за інших як ознака духовної зрілості.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Художньо-естетичний аспект виховної роботи знайшов свою реалізацію в проведенні гімназією таких заходів: </w:t>
      </w:r>
    </w:p>
    <w:p w:rsidR="00D916C7" w:rsidRPr="004C121D" w:rsidRDefault="00D916C7" w:rsidP="004C121D">
      <w:pPr>
        <w:pStyle w:val="a3"/>
        <w:numPr>
          <w:ilvl w:val="0"/>
          <w:numId w:val="2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Новорічні ранки та  карнавали</w:t>
      </w:r>
    </w:p>
    <w:p w:rsidR="00D916C7" w:rsidRPr="004C121D" w:rsidRDefault="00D916C7" w:rsidP="004C121D">
      <w:pPr>
        <w:pStyle w:val="a3"/>
        <w:numPr>
          <w:ilvl w:val="0"/>
          <w:numId w:val="2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Конкурс на кращу ялинкову іграшку</w:t>
      </w:r>
    </w:p>
    <w:p w:rsidR="00D916C7" w:rsidRPr="004C121D" w:rsidRDefault="00D916C7" w:rsidP="004C121D">
      <w:pPr>
        <w:pStyle w:val="a3"/>
        <w:numPr>
          <w:ilvl w:val="0"/>
          <w:numId w:val="2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Конкурс стіннівок, малюнків, плакатів та фотографій до Дня села, до Дня вчителя, до Дня Миру, до Дня вишиванки, до Дня Святого Миколая</w:t>
      </w:r>
    </w:p>
    <w:p w:rsidR="00D916C7" w:rsidRPr="004C121D" w:rsidRDefault="00D916C7" w:rsidP="004C121D">
      <w:pPr>
        <w:pStyle w:val="a3"/>
        <w:numPr>
          <w:ilvl w:val="0"/>
          <w:numId w:val="2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Святковий концерт до дня вчителя, до міжнародного жіночого дня, до Дня Перемоги, випускний бал</w:t>
      </w:r>
    </w:p>
    <w:p w:rsidR="00D916C7" w:rsidRPr="004C121D" w:rsidRDefault="00D916C7" w:rsidP="004C121D">
      <w:pPr>
        <w:pStyle w:val="a3"/>
        <w:numPr>
          <w:ilvl w:val="0"/>
          <w:numId w:val="2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Організовано екскурсії:</w:t>
      </w:r>
    </w:p>
    <w:p w:rsidR="00D916C7" w:rsidRPr="004C121D" w:rsidRDefault="00D916C7" w:rsidP="004C121D">
      <w:pPr>
        <w:pStyle w:val="a3"/>
        <w:numPr>
          <w:ilvl w:val="0"/>
          <w:numId w:val="23"/>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до краєзнавчого музею у м. Кременчук</w:t>
      </w:r>
    </w:p>
    <w:p w:rsidR="00D916C7" w:rsidRPr="004C121D" w:rsidRDefault="00D916C7" w:rsidP="004C121D">
      <w:pPr>
        <w:pStyle w:val="a3"/>
        <w:numPr>
          <w:ilvl w:val="0"/>
          <w:numId w:val="23"/>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до музею космонавтики м. Кременчук</w:t>
      </w:r>
    </w:p>
    <w:p w:rsidR="00D916C7" w:rsidRPr="004C121D" w:rsidRDefault="00D916C7" w:rsidP="004C121D">
      <w:pPr>
        <w:pStyle w:val="a3"/>
        <w:numPr>
          <w:ilvl w:val="0"/>
          <w:numId w:val="23"/>
        </w:numPr>
        <w:spacing w:after="0" w:line="240" w:lineRule="auto"/>
        <w:ind w:left="0" w:firstLine="0"/>
        <w:jc w:val="both"/>
        <w:rPr>
          <w:rFonts w:ascii="Times New Roman" w:hAnsi="Times New Roman"/>
          <w:sz w:val="28"/>
          <w:szCs w:val="28"/>
          <w:lang w:val="uk-UA"/>
        </w:rPr>
      </w:pPr>
      <w:r w:rsidRPr="004C121D">
        <w:rPr>
          <w:rFonts w:ascii="Times New Roman" w:hAnsi="Times New Roman"/>
          <w:bCs/>
          <w:color w:val="000000"/>
          <w:sz w:val="28"/>
          <w:szCs w:val="28"/>
          <w:lang w:val="uk-UA"/>
        </w:rPr>
        <w:t>до меморіалу Героїв Небесної Сотні у м. Кременчук</w:t>
      </w:r>
    </w:p>
    <w:p w:rsidR="00D916C7" w:rsidRPr="004C121D" w:rsidRDefault="00D916C7" w:rsidP="004C121D">
      <w:pPr>
        <w:pStyle w:val="a3"/>
        <w:numPr>
          <w:ilvl w:val="0"/>
          <w:numId w:val="23"/>
        </w:numPr>
        <w:spacing w:after="0" w:line="240" w:lineRule="auto"/>
        <w:ind w:left="0" w:firstLine="0"/>
        <w:jc w:val="both"/>
        <w:rPr>
          <w:rFonts w:ascii="Times New Roman" w:hAnsi="Times New Roman"/>
          <w:sz w:val="28"/>
          <w:szCs w:val="28"/>
          <w:lang w:val="uk-UA"/>
        </w:rPr>
      </w:pPr>
      <w:r w:rsidRPr="004C121D">
        <w:rPr>
          <w:rFonts w:ascii="Times New Roman" w:hAnsi="Times New Roman"/>
          <w:bCs/>
          <w:color w:val="000000"/>
          <w:sz w:val="28"/>
          <w:szCs w:val="28"/>
          <w:lang w:val="uk-UA"/>
        </w:rPr>
        <w:t>до м. Львів</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Екологічне виховання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Екологічне виховання формується у процесі виховання і виявляється у таких ознаках: усвідомленні функцій природи в житті людини, самоцінності природи; почутті особистої причетності до збереження природних багатств, відповідальності за них; здатності особистості гармонійно співіснувати з природою; активній участі у практичних природоохо</w:t>
      </w:r>
      <w:r w:rsidRPr="004C121D">
        <w:rPr>
          <w:rFonts w:ascii="Times New Roman" w:hAnsi="Times New Roman" w:cs="Times New Roman"/>
          <w:sz w:val="28"/>
          <w:szCs w:val="28"/>
        </w:rPr>
        <w:softHyphen/>
        <w:t>ронних заходах: здійсненні природоохоронної діяльності з власної ініціативи; посильному екологічному просвітництві. Цінне став</w:t>
      </w:r>
      <w:r w:rsidRPr="004C121D">
        <w:rPr>
          <w:rFonts w:ascii="Times New Roman" w:hAnsi="Times New Roman" w:cs="Times New Roman"/>
          <w:sz w:val="28"/>
          <w:szCs w:val="28"/>
        </w:rPr>
        <w:softHyphen/>
        <w:t>лення до природи  сформоване на основі екологічної культури є обов'язковою умовою сталого розвитку суспільства, узгодження економічних, екологічних і соціальних чинників розвитку.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Основні заходи, які спрямовані на реалізацію завдань з екологічного виховання:</w:t>
      </w:r>
    </w:p>
    <w:p w:rsidR="00D916C7" w:rsidRPr="004C121D" w:rsidRDefault="00D916C7" w:rsidP="004C121D">
      <w:pPr>
        <w:pStyle w:val="a3"/>
        <w:numPr>
          <w:ilvl w:val="0"/>
          <w:numId w:val="24"/>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День вшанування учасників ліквідації аварії на ЧАЕС</w:t>
      </w:r>
    </w:p>
    <w:p w:rsidR="00D916C7" w:rsidRPr="004C121D" w:rsidRDefault="00D916C7" w:rsidP="004C121D">
      <w:pPr>
        <w:pStyle w:val="a3"/>
        <w:numPr>
          <w:ilvl w:val="0"/>
          <w:numId w:val="24"/>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Година спілкування: «Проблема екології»</w:t>
      </w:r>
    </w:p>
    <w:p w:rsidR="00D916C7" w:rsidRPr="004C121D" w:rsidRDefault="00D916C7" w:rsidP="004C121D">
      <w:pPr>
        <w:pStyle w:val="a3"/>
        <w:numPr>
          <w:ilvl w:val="0"/>
          <w:numId w:val="24"/>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Всесвітній день довкілля</w:t>
      </w:r>
    </w:p>
    <w:p w:rsidR="00D916C7" w:rsidRPr="004C121D" w:rsidRDefault="00D916C7" w:rsidP="004C121D">
      <w:pPr>
        <w:pStyle w:val="a3"/>
        <w:numPr>
          <w:ilvl w:val="0"/>
          <w:numId w:val="24"/>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Єдиний урок до дня космонавтики «Стежки у космосі»</w:t>
      </w:r>
    </w:p>
    <w:p w:rsidR="00D916C7" w:rsidRPr="004C121D" w:rsidRDefault="00D916C7" w:rsidP="004C121D">
      <w:pPr>
        <w:pStyle w:val="a3"/>
        <w:numPr>
          <w:ilvl w:val="0"/>
          <w:numId w:val="24"/>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Конкурс малюнків «Природа і люди»</w:t>
      </w:r>
    </w:p>
    <w:p w:rsidR="00D916C7" w:rsidRPr="004C121D" w:rsidRDefault="00D916C7" w:rsidP="00E677A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Моральне виховання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Мета морального виховання – прищеплювати і розвивати моральні почуття, переконання і потреби, поводити себе згідно з моральними нормами, що діють у суспільстві. Наслідувати кращі моральні „ зразки ”своєї родини, українського народу, загальнолюдські моральні цінності:</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єдність моральної свідомості та поведінки;</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 вмотивованість до національного та особистісного самовизначення;</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 готовність до моральних вчинків  та доброчинної діяльності на засадах гуманного ставлення до людей;</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 вільний моральний вибір;</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навички соціальної взаємодії та потреби допомагати іншим;</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реалізація якостей суб’єкта громадянського суспільства;</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збереження репродуктивного здоров’я; </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 пріоритети подружнього життя, збереження та примноження сімейних традицій, забезпечення єдності поколінь;</w:t>
      </w:r>
    </w:p>
    <w:p w:rsidR="00D916C7" w:rsidRPr="004C121D" w:rsidRDefault="00D916C7" w:rsidP="004C121D">
      <w:pPr>
        <w:numPr>
          <w:ilvl w:val="0"/>
          <w:numId w:val="12"/>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гендерна культура.</w:t>
      </w:r>
    </w:p>
    <w:p w:rsidR="00D916C7" w:rsidRPr="004C121D" w:rsidRDefault="00D916C7" w:rsidP="004C121D">
      <w:pPr>
        <w:spacing w:after="0" w:line="240" w:lineRule="auto"/>
        <w:jc w:val="both"/>
        <w:rPr>
          <w:rFonts w:ascii="Times New Roman" w:hAnsi="Times New Roman" w:cs="Times New Roman"/>
          <w:sz w:val="28"/>
          <w:szCs w:val="28"/>
          <w:u w:val="single"/>
        </w:rPr>
      </w:pPr>
      <w:r w:rsidRPr="004C121D">
        <w:rPr>
          <w:rFonts w:ascii="Times New Roman" w:hAnsi="Times New Roman" w:cs="Times New Roman"/>
          <w:bCs/>
          <w:iCs/>
          <w:sz w:val="28"/>
          <w:szCs w:val="28"/>
        </w:rPr>
        <w:t xml:space="preserve">У гімназії постійно ведеться робота з попередження расизму та ксенофобії, </w:t>
      </w:r>
      <w:r w:rsidRPr="004C121D">
        <w:rPr>
          <w:rFonts w:ascii="Times New Roman" w:hAnsi="Times New Roman" w:cs="Times New Roman"/>
          <w:sz w:val="28"/>
          <w:szCs w:val="28"/>
        </w:rPr>
        <w:t>виховання толерантного відношення до людей. Протягом року заступником директора з виховної роботи проведено  15 засідань Штабу профілактики, організовані  зустрічі учнів з представниками Управління Служби у справах неповнолітніх, правоохоронних органів, кримінальної  міліції у справах дітей, під час яких проводились бесіди з правової тематики.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 засіданнях Штабу розглядались випадки порушення поведінки учнями, схильними  до порушень  дисципліни, пропусків занять без поважних причин.</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Штабом профілактики практикувались такі засоби впливу як винесення офіційного попередження про відповідальність за навчання та виховання дітей батькам. Соціальний педагог разом з класними керівниками здійснює постійний контроль за відвідуванням занять учнів, за успішністю знань, проводить необхідні педагогічні консультації з батьками учнів, </w:t>
      </w:r>
      <w:proofErr w:type="spellStart"/>
      <w:r w:rsidRPr="004C121D">
        <w:rPr>
          <w:rFonts w:ascii="Times New Roman" w:hAnsi="Times New Roman" w:cs="Times New Roman"/>
          <w:sz w:val="28"/>
          <w:szCs w:val="28"/>
        </w:rPr>
        <w:t>обстежуює</w:t>
      </w:r>
      <w:proofErr w:type="spellEnd"/>
      <w:r w:rsidRPr="004C121D">
        <w:rPr>
          <w:rFonts w:ascii="Times New Roman" w:hAnsi="Times New Roman" w:cs="Times New Roman"/>
          <w:sz w:val="28"/>
          <w:szCs w:val="28"/>
        </w:rPr>
        <w:t xml:space="preserve"> умови проживання дітей в сім’ї, вивчають характер та прояви особистості учнів, зустрічається з учнями та їх батьками за місцем проживання, проводить роботу по залученню учнів в гуртки та секції за інтересами.</w:t>
      </w:r>
    </w:p>
    <w:p w:rsidR="00D916C7" w:rsidRPr="004C121D" w:rsidRDefault="00D916C7" w:rsidP="00E677AD">
      <w:pPr>
        <w:spacing w:after="0" w:line="240" w:lineRule="auto"/>
        <w:jc w:val="center"/>
        <w:rPr>
          <w:rFonts w:ascii="Times New Roman" w:hAnsi="Times New Roman" w:cs="Times New Roman"/>
          <w:sz w:val="28"/>
          <w:szCs w:val="28"/>
        </w:rPr>
      </w:pPr>
      <w:r w:rsidRPr="004C121D">
        <w:rPr>
          <w:rFonts w:ascii="Times New Roman" w:hAnsi="Times New Roman" w:cs="Times New Roman"/>
          <w:b/>
          <w:sz w:val="28"/>
          <w:szCs w:val="28"/>
        </w:rPr>
        <w:t>Правова освіта, правове вихова</w:t>
      </w:r>
      <w:r w:rsidRPr="004C121D">
        <w:rPr>
          <w:rFonts w:ascii="Times New Roman" w:hAnsi="Times New Roman" w:cs="Times New Roman"/>
          <w:sz w:val="28"/>
          <w:szCs w:val="28"/>
        </w:rPr>
        <w:t>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 виховній роботі з правової освіти та правового виховання гімназія приділяє велику увагу. Робота проводиться у двох напрямках: просвітницькому та профілактичному. В просвітницькій роботі допомагають учні 11-х класів. Вони виступають перед учнями молодшого та середнього віку, роз’яснюючи дітям їхні права та обов’язки. Доброю традицією стало проведення правового тижня «Закон і ми» та проведення правових </w:t>
      </w:r>
      <w:proofErr w:type="spellStart"/>
      <w:r w:rsidRPr="004C121D">
        <w:rPr>
          <w:rFonts w:ascii="Times New Roman" w:hAnsi="Times New Roman" w:cs="Times New Roman"/>
          <w:sz w:val="28"/>
          <w:szCs w:val="28"/>
        </w:rPr>
        <w:t>брейн</w:t>
      </w:r>
      <w:proofErr w:type="spellEnd"/>
      <w:r w:rsidRPr="004C121D">
        <w:rPr>
          <w:rFonts w:ascii="Times New Roman" w:hAnsi="Times New Roman" w:cs="Times New Roman"/>
          <w:sz w:val="28"/>
          <w:szCs w:val="28"/>
        </w:rPr>
        <w:t xml:space="preserve"> - рингів серед учнів 9- х класів.(вчитель історії Назаренко Г.М.) Не залишаються поза увагою діти, які складають так звану групу ризику. З ними постійно працює соціальний педагог </w:t>
      </w:r>
      <w:proofErr w:type="spellStart"/>
      <w:r w:rsidRPr="004C121D">
        <w:rPr>
          <w:rFonts w:ascii="Times New Roman" w:hAnsi="Times New Roman" w:cs="Times New Roman"/>
          <w:sz w:val="28"/>
          <w:szCs w:val="28"/>
        </w:rPr>
        <w:t>Лобан</w:t>
      </w:r>
      <w:proofErr w:type="spellEnd"/>
      <w:r w:rsidRPr="004C121D">
        <w:rPr>
          <w:rFonts w:ascii="Times New Roman" w:hAnsi="Times New Roman" w:cs="Times New Roman"/>
          <w:sz w:val="28"/>
          <w:szCs w:val="28"/>
        </w:rPr>
        <w:t xml:space="preserve"> І.Л. та класні керівники. Ці діти залучаються до роботи гуртків та  в спортивні секції. На базі гімназійної бібліотеки постійно влаштовуються виставки на правову тематику.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Правове виховання в навчальному закладі –  це система підготовчих та профілактичних дій педагогів, спрямованих на запобігання формуванню в учнів негативних звичок, рис характеру, проявам асоціальної поведінки підлітків та </w:t>
      </w:r>
      <w:r w:rsidRPr="004C121D">
        <w:rPr>
          <w:rFonts w:ascii="Times New Roman" w:hAnsi="Times New Roman" w:cs="Times New Roman"/>
          <w:sz w:val="28"/>
          <w:szCs w:val="28"/>
        </w:rPr>
        <w:lastRenderedPageBreak/>
        <w:t>організацію належного догляду за діяльністю школярів. Завдання правового виховання: забезпечення в учнів високих моральних рис, які є головним чинником вибору способів поведінки, забезпечення подолання окремими учнями шкідливих звичок і навичок, що сформувалися внаслідок помилок і недоліків виховання. Ріст ефективності правового виховання відбувався завдяки:</w:t>
      </w:r>
    </w:p>
    <w:p w:rsidR="00D916C7" w:rsidRPr="004C121D" w:rsidRDefault="00D916C7" w:rsidP="004C121D">
      <w:pPr>
        <w:numPr>
          <w:ilvl w:val="0"/>
          <w:numId w:val="11"/>
        </w:num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стимулюванню здорового способу життя і позитивної соціальної орієнтації учнів;</w:t>
      </w:r>
    </w:p>
    <w:p w:rsidR="00D916C7" w:rsidRPr="004C121D" w:rsidRDefault="00D916C7" w:rsidP="004C121D">
      <w:pPr>
        <w:numPr>
          <w:ilvl w:val="0"/>
          <w:numId w:val="11"/>
        </w:num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використанню активних форм і методів виховного впливу на учнів (діалогів, аутотренінгів, дискусій, акцій);</w:t>
      </w:r>
    </w:p>
    <w:p w:rsidR="00D916C7" w:rsidRPr="004C121D" w:rsidRDefault="00D916C7" w:rsidP="004C121D">
      <w:pPr>
        <w:numPr>
          <w:ilvl w:val="0"/>
          <w:numId w:val="11"/>
        </w:num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здійснення виховання на засадах гуманізму, демократизму, доброзичливості, партнерських взаємин.</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Для чіткої організації та підвищення ефективної діяльності педагогічного колективу з формування правової культури та попередження правопорушень, на початку навчального року у річному плані гімназії окремим розділом сплановано заходи з профілактики правопорушень та правового виховання серед учнів. По гімназії видано наказ «Про організацію  роботи з профілактики правопорушень, злочинності, бездоглядності серед неповнолітніх»  з метою запобігання правопорушенням, злочинності серед учнів, забезпечення їхнього змістовного дозвілля у позаурочний час та вихідні дні, а також для посилення контролю за організацією роботи з морально-правового виховання учнів. Згідно із Законом України «Про охорону дитинства» та з метою удосконалення роботи гімназії щодо своєчасного виявлення дітей-сиріт та дітей, які позбавлені батьківського піклування, здійснюється контроль за умовами життя таких дітей.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З метою формування правової культури та попередження правопорушень, бездоглядності, злочинності серед неповнолітніх, охорони їх прав та інтересів, здійснення контролю за умовами утримання в сім’ях та проведення виховної роботи як у родинах, так і в навчальному закладі на кінець року було виконано план спільних заходів з питань соціального захисту дітей з профілактики правопорушень з представниками відділу кримінальної поліції у справах дітей..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Адміністрацією гімназії спільно з  класними керівниками забезпечується щоденний контроль за відвідуванням учнями занять та проводяться оперативні заходи з метою недопущення бродяжництва серед учнівської молоді.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 основу процесу правового виховання покладено небайдужість. І саме це забезпечує взаємини партнерства, повагу до особистості дитини.</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 основу системного підходу до здійснення виховного процесу в гімназії покладено врахування вікових особливостей дітей. У молодших класах –  це створення в першу чергу сприятливої психолого-педагогічної атмосфери, проведення ранньої діагностики й педагогічної корекції відхилень у поведінці, всебічне вивчення індивідуальних особливостей учнів, виявлення дітей з відхиленнями у поведінці і розвитку. Заслуговує уваги робота вчителів, які проводять ранню діагностику: визначають сім’ї, у яких вихованню дітей не приділяється належна увага; знайомляться із сімейними умовами; з’ясовують, яка допомога потрібна батькам у вихованні дитини. У старших класах робота спрямовується на пізнавально-інтелектуальну діяльність учнів.</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У гімназії  діє єдина загальношкільна система обліку відвідування учнями занять. Щоденно черговий вчитель за участю учнів після першого  уроків </w:t>
      </w:r>
      <w:r w:rsidRPr="004C121D">
        <w:rPr>
          <w:rFonts w:ascii="Times New Roman" w:hAnsi="Times New Roman" w:cs="Times New Roman"/>
          <w:sz w:val="28"/>
          <w:szCs w:val="28"/>
        </w:rPr>
        <w:lastRenderedPageBreak/>
        <w:t>збирають дані про учнів, відсутніх на уроках, уточнюють причини відсутності та заповнюють шкільну книгу обліку відвідування учнями занять. Кожний класний керівник веде облік відвідування учнів свого класу в окремій папці, де збираються документи про причини відсутності кожного учня.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Слід також зазначити, що в результаті цілеспрямованої роботи класних керівників та адміністрації гімназії вдалося досягти того, що всі пропуски підкріплені довідками або поясненнями батьків. Пропусків без пояснення зафіксовано не було. Основна кількість пропусків пояснюються хворобою дітей.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Класні</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 xml:space="preserve">керівники, </w:t>
      </w:r>
      <w:proofErr w:type="spellStart"/>
      <w:r w:rsidRPr="004C121D">
        <w:rPr>
          <w:rFonts w:ascii="Times New Roman" w:hAnsi="Times New Roman" w:cs="Times New Roman"/>
          <w:sz w:val="28"/>
          <w:szCs w:val="28"/>
        </w:rPr>
        <w:t>вчителі-предметники</w:t>
      </w:r>
      <w:proofErr w:type="spellEnd"/>
      <w:r w:rsidRPr="004C121D">
        <w:rPr>
          <w:rFonts w:ascii="Times New Roman" w:hAnsi="Times New Roman" w:cs="Times New Roman"/>
          <w:sz w:val="28"/>
          <w:szCs w:val="28"/>
        </w:rPr>
        <w:t xml:space="preserve"> забезпечують</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постійний контроль за охопленням</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навчанням</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учнів та їх</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відвідуванням</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навчальних занять. Активно застосовують</w:t>
      </w:r>
      <w:r w:rsidR="00522AA9">
        <w:rPr>
          <w:rFonts w:ascii="Times New Roman" w:hAnsi="Times New Roman" w:cs="Times New Roman"/>
          <w:sz w:val="28"/>
          <w:szCs w:val="28"/>
        </w:rPr>
        <w:t xml:space="preserve"> </w:t>
      </w:r>
      <w:r w:rsidR="00E677AD">
        <w:rPr>
          <w:rFonts w:ascii="Times New Roman" w:hAnsi="Times New Roman" w:cs="Times New Roman"/>
          <w:sz w:val="28"/>
          <w:szCs w:val="28"/>
        </w:rPr>
        <w:t>р</w:t>
      </w:r>
      <w:r w:rsidRPr="004C121D">
        <w:rPr>
          <w:rFonts w:ascii="Times New Roman" w:hAnsi="Times New Roman" w:cs="Times New Roman"/>
          <w:sz w:val="28"/>
          <w:szCs w:val="28"/>
        </w:rPr>
        <w:t>ізноманітні</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форми</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підвищення</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мотивації</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учнів до навчання. На кожному уроці</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контролюють</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відвідування</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учнями</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навчальних занять. У кожному конкретному випадку</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відсутності</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учнів на заняттях</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невідкладно</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з'ясовують причини, встановлюють</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місцеперебування</w:t>
      </w:r>
      <w:r w:rsidR="00E677AD">
        <w:rPr>
          <w:rFonts w:ascii="Times New Roman" w:hAnsi="Times New Roman" w:cs="Times New Roman"/>
          <w:sz w:val="28"/>
          <w:szCs w:val="28"/>
        </w:rPr>
        <w:t xml:space="preserve"> </w:t>
      </w:r>
      <w:r w:rsidRPr="004C121D">
        <w:rPr>
          <w:rFonts w:ascii="Times New Roman" w:hAnsi="Times New Roman" w:cs="Times New Roman"/>
          <w:sz w:val="28"/>
          <w:szCs w:val="28"/>
        </w:rPr>
        <w:t>дитини.</w:t>
      </w:r>
    </w:p>
    <w:p w:rsidR="00D916C7" w:rsidRPr="004C121D" w:rsidRDefault="00D916C7" w:rsidP="00522AA9">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Формування здорового способу життя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Ставлення гармонійно - розвинутої особистості неможливе без фізичного виховання. Тому для наших учнів організовано гуртки з різних направлень. Вже стало традицією проведення турнірів з баскетболу, футболу між командами класів.  Діти постійно беруть участь у районних та обласних змаганнях з різних видів спорту та у військово-патріотичній грі «Джура» («Сокіл»). Велика увага приділяється пропаганді здорового способу життя. Класними керівниками протягом року проведено цикл бесід: «Ще раз про СНІД», «Здоровими у доросле життя, «Цей шлях не для тебе».</w:t>
      </w:r>
    </w:p>
    <w:p w:rsidR="00D916C7" w:rsidRPr="004C121D" w:rsidRDefault="00112A7F" w:rsidP="00522AA9">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Робота пришкільного</w:t>
      </w:r>
      <w:r w:rsidR="00D916C7" w:rsidRPr="004C121D">
        <w:rPr>
          <w:rFonts w:ascii="Times New Roman" w:hAnsi="Times New Roman" w:cs="Times New Roman"/>
          <w:b/>
          <w:sz w:val="28"/>
          <w:szCs w:val="28"/>
        </w:rPr>
        <w:t xml:space="preserve"> табору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Влітку 2016року з 01 по 07</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липня на території навчального закладу п</w:t>
      </w:r>
      <w:r w:rsidR="00522AA9">
        <w:rPr>
          <w:rFonts w:ascii="Times New Roman" w:hAnsi="Times New Roman" w:cs="Times New Roman"/>
          <w:sz w:val="28"/>
          <w:szCs w:val="28"/>
        </w:rPr>
        <w:t>рацювали</w:t>
      </w:r>
      <w:r w:rsidRPr="004C121D">
        <w:rPr>
          <w:rFonts w:ascii="Times New Roman" w:hAnsi="Times New Roman" w:cs="Times New Roman"/>
          <w:sz w:val="28"/>
          <w:szCs w:val="28"/>
        </w:rPr>
        <w:t xml:space="preserve"> три</w:t>
      </w:r>
      <w:r w:rsidR="00522AA9">
        <w:rPr>
          <w:rFonts w:ascii="Times New Roman" w:hAnsi="Times New Roman" w:cs="Times New Roman"/>
          <w:sz w:val="28"/>
          <w:szCs w:val="28"/>
        </w:rPr>
        <w:t xml:space="preserve"> </w:t>
      </w:r>
      <w:r w:rsidRPr="004C121D">
        <w:rPr>
          <w:rFonts w:ascii="Times New Roman" w:hAnsi="Times New Roman" w:cs="Times New Roman"/>
          <w:sz w:val="28"/>
          <w:szCs w:val="28"/>
        </w:rPr>
        <w:t>табори відпочинку з денним перебуванням «Сонечко», «Юний програміст» та «Інтелектуал», в яких відпочило</w:t>
      </w:r>
      <w:r w:rsidR="00112A7F" w:rsidRPr="004C121D">
        <w:rPr>
          <w:rFonts w:ascii="Times New Roman" w:hAnsi="Times New Roman" w:cs="Times New Roman"/>
          <w:sz w:val="28"/>
          <w:szCs w:val="28"/>
        </w:rPr>
        <w:t xml:space="preserve"> </w:t>
      </w:r>
      <w:r w:rsidRPr="004C121D">
        <w:rPr>
          <w:rFonts w:ascii="Times New Roman" w:hAnsi="Times New Roman" w:cs="Times New Roman"/>
          <w:sz w:val="28"/>
          <w:szCs w:val="28"/>
        </w:rPr>
        <w:t>175 учнів. Діяльність таборів спрямована на забезпечення змістовного дозвілля та покращення фізичного, психічного та морального здоров’я вихованців, створені всі умови для активного і всебічного відпочинку дітей.</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таборах працювали вихователями  вчителі гімназії. Всі вони — досвідчені компетентні спеціалісти, працювали добросовісно, з великим бажанням, плідним натхненням, творчою активністю, ентузіазмом та відповідальністю. Їх професіоналізм та багаторічний досвід роботи дозволили організувати всебічний активний відпочинок дітей. В пришкільних таборах  організовано різноманітне змістовне дозвілля дітей. Яскраві свята, цікаві конкурси, ігри, змагання стали невід’ємним атрибутом життя вихованців. Гарний настрій, знання, уміння та навички, отримані дітьми в літніх оздоровчих таборах, допоможуть активній діяльності школярів у новому навчальному році.</w:t>
      </w:r>
    </w:p>
    <w:p w:rsidR="00D916C7" w:rsidRPr="004C121D" w:rsidRDefault="00D916C7" w:rsidP="00522AA9">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АКЦІЇ</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Вже протягом декількох років в Україні триває акція «Напиши листа українському солдату!». Щоб підняти бойовий дух військовим учні написали щирі та зворушливі слова та передали через волонтерів листи воїнам АТО, які служать  на сході України.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За 2015 – 2016 </w:t>
      </w:r>
      <w:proofErr w:type="spellStart"/>
      <w:r w:rsidRPr="004C121D">
        <w:rPr>
          <w:rFonts w:ascii="Times New Roman" w:hAnsi="Times New Roman" w:cs="Times New Roman"/>
          <w:sz w:val="28"/>
          <w:szCs w:val="28"/>
        </w:rPr>
        <w:t>н.р</w:t>
      </w:r>
      <w:proofErr w:type="spellEnd"/>
      <w:r w:rsidRPr="004C121D">
        <w:rPr>
          <w:rFonts w:ascii="Times New Roman" w:hAnsi="Times New Roman" w:cs="Times New Roman"/>
          <w:sz w:val="28"/>
          <w:szCs w:val="28"/>
        </w:rPr>
        <w:t>. учні навчального закладу взяли участь у наступних акціях:</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lastRenderedPageBreak/>
        <w:t xml:space="preserve">Акція «Молодь проти </w:t>
      </w:r>
      <w:proofErr w:type="spellStart"/>
      <w:r w:rsidRPr="004C121D">
        <w:rPr>
          <w:rFonts w:ascii="Times New Roman" w:hAnsi="Times New Roman" w:cs="Times New Roman"/>
          <w:sz w:val="28"/>
          <w:szCs w:val="28"/>
        </w:rPr>
        <w:t>СНІДу</w:t>
      </w:r>
      <w:proofErr w:type="spellEnd"/>
      <w:r w:rsidRPr="004C121D">
        <w:rPr>
          <w:rFonts w:ascii="Times New Roman" w:hAnsi="Times New Roman" w:cs="Times New Roman"/>
          <w:sz w:val="28"/>
          <w:szCs w:val="28"/>
        </w:rPr>
        <w:t>»</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«Годівничка»</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«Засвіти свічку»</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 Моя гімназія – мій дім»</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«Квітка вдячності героям»</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Акція «Маки </w:t>
      </w:r>
      <w:proofErr w:type="spellStart"/>
      <w:r w:rsidRPr="004C121D">
        <w:rPr>
          <w:rFonts w:ascii="Times New Roman" w:hAnsi="Times New Roman" w:cs="Times New Roman"/>
          <w:sz w:val="28"/>
          <w:szCs w:val="28"/>
        </w:rPr>
        <w:t>пам</w:t>
      </w:r>
      <w:proofErr w:type="spellEnd"/>
      <w:r w:rsidRPr="004C121D">
        <w:rPr>
          <w:rFonts w:ascii="Times New Roman" w:hAnsi="Times New Roman" w:cs="Times New Roman"/>
          <w:sz w:val="28"/>
          <w:szCs w:val="28"/>
          <w:lang w:val="en-US"/>
        </w:rPr>
        <w:t>’</w:t>
      </w:r>
      <w:r w:rsidRPr="004C121D">
        <w:rPr>
          <w:rFonts w:ascii="Times New Roman" w:hAnsi="Times New Roman" w:cs="Times New Roman"/>
          <w:sz w:val="28"/>
          <w:szCs w:val="28"/>
        </w:rPr>
        <w:t>яті»</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милосердя «У душах людських хай палає тепло,людське милосердя  хай творить добро»</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Проект «Разом з Луганщиною»</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Акція «Лист ветерану», «Напиши листа українському солдату!».</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Соціальна акція «Дорогою героїв» до Дня Збройних Сил України».</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Довготривала акція «Добра справа» в рамках Всеукраїнської дитячо-юнацької військово-патріотичної гри «Сокіл» («Джура»).</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Благодійна акція «На зустріч мрії»</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«Прапор в зону АТО»</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Всеукраїнська акція «Кришечка – закрутка»</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Всеукраїнська благодійна акція «Благодійна Україна»</w:t>
      </w:r>
    </w:p>
    <w:p w:rsidR="00D916C7" w:rsidRPr="004C121D" w:rsidRDefault="00D916C7" w:rsidP="004C121D">
      <w:pPr>
        <w:numPr>
          <w:ilvl w:val="2"/>
          <w:numId w:val="13"/>
        </w:numPr>
        <w:tabs>
          <w:tab w:val="clear" w:pos="2160"/>
          <w:tab w:val="num" w:pos="0"/>
          <w:tab w:val="left" w:pos="709"/>
        </w:tabs>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Всеукраїнська акція «Ланцюг Єднання»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Під час уроків трудового навчання дівчатка 5-11-х класів під керівництвом вчителя</w:t>
      </w:r>
      <w:r w:rsidR="00182605" w:rsidRPr="004C121D">
        <w:rPr>
          <w:rFonts w:ascii="Times New Roman" w:hAnsi="Times New Roman" w:cs="Times New Roman"/>
          <w:sz w:val="28"/>
          <w:szCs w:val="28"/>
        </w:rPr>
        <w:t xml:space="preserve"> </w:t>
      </w:r>
      <w:proofErr w:type="spellStart"/>
      <w:r w:rsidRPr="004C121D">
        <w:rPr>
          <w:rFonts w:ascii="Times New Roman" w:hAnsi="Times New Roman" w:cs="Times New Roman"/>
          <w:sz w:val="28"/>
          <w:szCs w:val="28"/>
        </w:rPr>
        <w:t>М’якоти</w:t>
      </w:r>
      <w:proofErr w:type="spellEnd"/>
      <w:r w:rsidRPr="004C121D">
        <w:rPr>
          <w:rFonts w:ascii="Times New Roman" w:hAnsi="Times New Roman" w:cs="Times New Roman"/>
          <w:sz w:val="28"/>
          <w:szCs w:val="28"/>
        </w:rPr>
        <w:t xml:space="preserve"> Г.Л. самостійно розробили і виготовили патріотичні аплікації та стрічки  для бійців АТО.</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 високому рівні у 2015-2016 навчальному  році пройшла позакласна робота. Так:</w:t>
      </w:r>
    </w:p>
    <w:p w:rsidR="00D916C7" w:rsidRPr="004C121D" w:rsidRDefault="00D916C7" w:rsidP="004C121D">
      <w:pPr>
        <w:numPr>
          <w:ilvl w:val="0"/>
          <w:numId w:val="25"/>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Вокальний гурток  «</w:t>
      </w:r>
      <w:proofErr w:type="spellStart"/>
      <w:r w:rsidRPr="004C121D">
        <w:rPr>
          <w:rFonts w:ascii="Times New Roman" w:hAnsi="Times New Roman" w:cs="Times New Roman"/>
          <w:sz w:val="28"/>
          <w:szCs w:val="28"/>
        </w:rPr>
        <w:t>Росяночка</w:t>
      </w:r>
      <w:proofErr w:type="spellEnd"/>
      <w:r w:rsidRPr="004C121D">
        <w:rPr>
          <w:rFonts w:ascii="Times New Roman" w:hAnsi="Times New Roman" w:cs="Times New Roman"/>
          <w:sz w:val="28"/>
          <w:szCs w:val="28"/>
        </w:rPr>
        <w:t>» -  брали участь в огляді - конкурсі художньої самодіяльності  “Веселка” , у ХІ Відкритому фестивалі мистецтв для дітей та підлітків «Кременчуцьке розмаїття» в номінації «Золоті нотки» та зайняли  І місце у фестивалі  мистецтв для дітей та підлітків «Веселкові береги Дніпра» в конкурсі «Червоні вітрила надій».</w:t>
      </w:r>
    </w:p>
    <w:p w:rsidR="00D916C7" w:rsidRPr="004C121D" w:rsidRDefault="00D916C7" w:rsidP="004C121D">
      <w:pPr>
        <w:numPr>
          <w:ilvl w:val="0"/>
          <w:numId w:val="25"/>
        </w:numPr>
        <w:spacing w:after="0" w:line="240" w:lineRule="auto"/>
        <w:ind w:left="0" w:firstLine="0"/>
        <w:jc w:val="both"/>
        <w:rPr>
          <w:rFonts w:ascii="Times New Roman" w:hAnsi="Times New Roman" w:cs="Times New Roman"/>
          <w:sz w:val="28"/>
          <w:szCs w:val="28"/>
        </w:rPr>
      </w:pPr>
      <w:proofErr w:type="spellStart"/>
      <w:r w:rsidRPr="004C121D">
        <w:rPr>
          <w:rFonts w:ascii="Times New Roman" w:hAnsi="Times New Roman" w:cs="Times New Roman"/>
          <w:sz w:val="28"/>
          <w:szCs w:val="28"/>
        </w:rPr>
        <w:t>Долотецька</w:t>
      </w:r>
      <w:proofErr w:type="spellEnd"/>
      <w:r w:rsidRPr="004C121D">
        <w:rPr>
          <w:rFonts w:ascii="Times New Roman" w:hAnsi="Times New Roman" w:cs="Times New Roman"/>
          <w:sz w:val="28"/>
          <w:szCs w:val="28"/>
        </w:rPr>
        <w:t xml:space="preserve"> Анна –</w:t>
      </w:r>
      <w:r w:rsidR="00182605" w:rsidRPr="004C121D">
        <w:rPr>
          <w:rFonts w:ascii="Times New Roman" w:hAnsi="Times New Roman" w:cs="Times New Roman"/>
          <w:sz w:val="28"/>
          <w:szCs w:val="28"/>
        </w:rPr>
        <w:t xml:space="preserve"> </w:t>
      </w:r>
      <w:r w:rsidRPr="004C121D">
        <w:rPr>
          <w:rFonts w:ascii="Times New Roman" w:hAnsi="Times New Roman" w:cs="Times New Roman"/>
          <w:sz w:val="28"/>
          <w:szCs w:val="28"/>
        </w:rPr>
        <w:t xml:space="preserve">брала участь в огляді - конкурсі художньої самодіяльності  “Веселка” , у ХІ Відкритому фестивалі мистецтв для дітей та підлітків «Кременчуцьке розмаїття» в номінації «Нащадки </w:t>
      </w:r>
      <w:proofErr w:type="spellStart"/>
      <w:r w:rsidRPr="004C121D">
        <w:rPr>
          <w:rFonts w:ascii="Times New Roman" w:hAnsi="Times New Roman" w:cs="Times New Roman"/>
          <w:sz w:val="28"/>
          <w:szCs w:val="28"/>
        </w:rPr>
        <w:t>Мельпомени</w:t>
      </w:r>
      <w:proofErr w:type="spellEnd"/>
      <w:r w:rsidRPr="004C121D">
        <w:rPr>
          <w:rFonts w:ascii="Times New Roman" w:hAnsi="Times New Roman" w:cs="Times New Roman"/>
          <w:sz w:val="28"/>
          <w:szCs w:val="28"/>
        </w:rPr>
        <w:t>»,  у фестивалі  мистецтв для дітей та підлітків «Веселкові береги Дніпра» в конкурсі  «Золоте слово».</w:t>
      </w:r>
    </w:p>
    <w:p w:rsidR="00D916C7" w:rsidRPr="004C121D" w:rsidRDefault="00D916C7" w:rsidP="004C121D">
      <w:pPr>
        <w:numPr>
          <w:ilvl w:val="0"/>
          <w:numId w:val="25"/>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Москаленко Аліна -  участь в огляді - конкурсі художньої самодіяльності  “Веселка” , у</w:t>
      </w:r>
      <w:r w:rsidR="00182605" w:rsidRPr="004C121D">
        <w:rPr>
          <w:rFonts w:ascii="Times New Roman" w:hAnsi="Times New Roman" w:cs="Times New Roman"/>
          <w:sz w:val="28"/>
          <w:szCs w:val="28"/>
        </w:rPr>
        <w:t xml:space="preserve"> </w:t>
      </w:r>
      <w:r w:rsidRPr="004C121D">
        <w:rPr>
          <w:rFonts w:ascii="Times New Roman" w:hAnsi="Times New Roman" w:cs="Times New Roman"/>
          <w:sz w:val="28"/>
          <w:szCs w:val="28"/>
        </w:rPr>
        <w:t xml:space="preserve">ХІ Відкритому фестивалі мистецтв для дітей та підлітків «Кременчуцьке розмаїття» в номінації «Нащадки </w:t>
      </w:r>
      <w:proofErr w:type="spellStart"/>
      <w:r w:rsidRPr="004C121D">
        <w:rPr>
          <w:rFonts w:ascii="Times New Roman" w:hAnsi="Times New Roman" w:cs="Times New Roman"/>
          <w:sz w:val="28"/>
          <w:szCs w:val="28"/>
        </w:rPr>
        <w:t>Мельпомени</w:t>
      </w:r>
      <w:proofErr w:type="spellEnd"/>
      <w:r w:rsidRPr="004C121D">
        <w:rPr>
          <w:rFonts w:ascii="Times New Roman" w:hAnsi="Times New Roman" w:cs="Times New Roman"/>
          <w:sz w:val="28"/>
          <w:szCs w:val="28"/>
        </w:rPr>
        <w:t>» ІІ та ІІІ місце, у фестивалі  мистецтв для дітей та підлітків «Веселкові береги Дніпра» в конкурсі  «Золоте слово»</w:t>
      </w:r>
    </w:p>
    <w:p w:rsidR="00D916C7" w:rsidRPr="004C121D" w:rsidRDefault="00D916C7" w:rsidP="004C121D">
      <w:pPr>
        <w:numPr>
          <w:ilvl w:val="0"/>
          <w:numId w:val="25"/>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Москаленко Валентин -  участь в огляді - конкурсі художньої самодіяльності  “Веселка” , ХІ Відкритий фестиваль мистецтв для дітей та підлітків «Кременчуцьке розмаїття» в номінації «Нащадки </w:t>
      </w:r>
      <w:proofErr w:type="spellStart"/>
      <w:r w:rsidRPr="004C121D">
        <w:rPr>
          <w:rFonts w:ascii="Times New Roman" w:hAnsi="Times New Roman" w:cs="Times New Roman"/>
          <w:sz w:val="28"/>
          <w:szCs w:val="28"/>
        </w:rPr>
        <w:t>Мельпомени</w:t>
      </w:r>
      <w:proofErr w:type="spellEnd"/>
      <w:r w:rsidRPr="004C121D">
        <w:rPr>
          <w:rFonts w:ascii="Times New Roman" w:hAnsi="Times New Roman" w:cs="Times New Roman"/>
          <w:sz w:val="28"/>
          <w:szCs w:val="28"/>
        </w:rPr>
        <w:t>»  ІІІ місце, у фестивалі  мистецтв для дітей та підлітків «Веселкові береги Дніпра» в конкурсі  «Золоте слово»</w:t>
      </w:r>
    </w:p>
    <w:p w:rsidR="00D916C7" w:rsidRPr="004C121D" w:rsidRDefault="00D916C7" w:rsidP="004C121D">
      <w:pPr>
        <w:numPr>
          <w:ilvl w:val="0"/>
          <w:numId w:val="25"/>
        </w:numPr>
        <w:spacing w:after="0" w:line="240" w:lineRule="auto"/>
        <w:ind w:left="0" w:firstLine="0"/>
        <w:jc w:val="both"/>
        <w:rPr>
          <w:rFonts w:ascii="Times New Roman" w:hAnsi="Times New Roman" w:cs="Times New Roman"/>
          <w:sz w:val="28"/>
          <w:szCs w:val="28"/>
        </w:rPr>
      </w:pPr>
      <w:proofErr w:type="spellStart"/>
      <w:r w:rsidRPr="004C121D">
        <w:rPr>
          <w:rFonts w:ascii="Times New Roman" w:hAnsi="Times New Roman" w:cs="Times New Roman"/>
          <w:sz w:val="28"/>
          <w:szCs w:val="28"/>
        </w:rPr>
        <w:t>Жданова</w:t>
      </w:r>
      <w:proofErr w:type="spellEnd"/>
      <w:r w:rsidRPr="004C121D">
        <w:rPr>
          <w:rFonts w:ascii="Times New Roman" w:hAnsi="Times New Roman" w:cs="Times New Roman"/>
          <w:sz w:val="28"/>
          <w:szCs w:val="28"/>
        </w:rPr>
        <w:t xml:space="preserve"> Анастасія –     ІІІ місце в обласному  фотоконкурсі «Я обираю здоровий спосіб життя»  Всеукраїнського фестивалю – конкурсу літературно-музично-спортивних міні-композицій “Молодь обирає здоров’я” , ХІ Відкритий </w:t>
      </w:r>
      <w:r w:rsidRPr="004C121D">
        <w:rPr>
          <w:rFonts w:ascii="Times New Roman" w:hAnsi="Times New Roman" w:cs="Times New Roman"/>
          <w:sz w:val="28"/>
          <w:szCs w:val="28"/>
        </w:rPr>
        <w:lastRenderedPageBreak/>
        <w:t xml:space="preserve">фестиваль мистецтв для дітей та підлітків «Кременчуцьке розмаїття» в номінації «Нащадки </w:t>
      </w:r>
      <w:proofErr w:type="spellStart"/>
      <w:r w:rsidRPr="004C121D">
        <w:rPr>
          <w:rFonts w:ascii="Times New Roman" w:hAnsi="Times New Roman" w:cs="Times New Roman"/>
          <w:sz w:val="28"/>
          <w:szCs w:val="28"/>
        </w:rPr>
        <w:t>Мельпомени</w:t>
      </w:r>
      <w:proofErr w:type="spellEnd"/>
      <w:r w:rsidRPr="004C121D">
        <w:rPr>
          <w:rFonts w:ascii="Times New Roman" w:hAnsi="Times New Roman" w:cs="Times New Roman"/>
          <w:sz w:val="28"/>
          <w:szCs w:val="28"/>
        </w:rPr>
        <w:t>»  та «Вмію сам»</w:t>
      </w:r>
    </w:p>
    <w:p w:rsidR="00AB4C8A" w:rsidRPr="004C121D" w:rsidRDefault="00AB4C8A" w:rsidP="00522AA9">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Аналіз діяльності психологічної служби</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Основна мета діяльності психологічної служби – створення сприятливих соціально-психологічних умов для розвитку особистості підлітків на різних вікових етапах; проведення психолого-педагогічної  роботи з розв’язання різноманітних проблем, що виникають у процесі діяльності, соціальної поведінки, розвитку особистості підростаючого покоління. </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ab/>
        <w:t xml:space="preserve">Ефективність та продуктивність  діяльності соціально-психологічною служби гімназії подано у психологічному моніторингу, що побудований на основі аналізу  таких послідовних напрямів діяльності: психологічна діагностика – аналіз результатів – прогнозування змін – </w:t>
      </w:r>
      <w:proofErr w:type="spellStart"/>
      <w:r w:rsidRPr="004C121D">
        <w:rPr>
          <w:rFonts w:ascii="Times New Roman" w:hAnsi="Times New Roman" w:cs="Times New Roman"/>
          <w:sz w:val="28"/>
          <w:szCs w:val="28"/>
        </w:rPr>
        <w:t>корекційні</w:t>
      </w:r>
      <w:proofErr w:type="spellEnd"/>
      <w:r w:rsidRPr="004C121D">
        <w:rPr>
          <w:rFonts w:ascii="Times New Roman" w:hAnsi="Times New Roman" w:cs="Times New Roman"/>
          <w:sz w:val="28"/>
          <w:szCs w:val="28"/>
        </w:rPr>
        <w:t xml:space="preserve"> заняття – повторна діагностика. Протягом навчального року була проведена така робота:</w:t>
      </w:r>
    </w:p>
    <w:p w:rsidR="00AB4C8A" w:rsidRPr="004C121D" w:rsidRDefault="00AB4C8A" w:rsidP="00522AA9">
      <w:pPr>
        <w:spacing w:after="0" w:line="240" w:lineRule="auto"/>
        <w:jc w:val="center"/>
        <w:rPr>
          <w:rFonts w:ascii="Times New Roman" w:hAnsi="Times New Roman" w:cs="Times New Roman"/>
          <w:sz w:val="28"/>
          <w:szCs w:val="28"/>
        </w:rPr>
      </w:pPr>
      <w:r w:rsidRPr="004C121D">
        <w:rPr>
          <w:rFonts w:ascii="Times New Roman" w:hAnsi="Times New Roman" w:cs="Times New Roman"/>
          <w:b/>
          <w:sz w:val="28"/>
          <w:szCs w:val="28"/>
        </w:rPr>
        <w:t>Психологічна готовність першокласників до навчання у гімназії</w:t>
      </w:r>
      <w:r w:rsidRPr="004C121D">
        <w:rPr>
          <w:rFonts w:ascii="Times New Roman" w:hAnsi="Times New Roman" w:cs="Times New Roman"/>
          <w:sz w:val="28"/>
          <w:szCs w:val="28"/>
        </w:rPr>
        <w:t>.</w:t>
      </w:r>
    </w:p>
    <w:p w:rsidR="00AB4C8A" w:rsidRPr="004C121D" w:rsidRDefault="00AB4C8A" w:rsidP="00522AA9">
      <w:pPr>
        <w:spacing w:after="0" w:line="240" w:lineRule="auto"/>
        <w:jc w:val="center"/>
        <w:rPr>
          <w:rFonts w:ascii="Times New Roman" w:hAnsi="Times New Roman" w:cs="Times New Roman"/>
          <w:sz w:val="28"/>
          <w:szCs w:val="28"/>
        </w:rPr>
      </w:pPr>
      <w:r w:rsidRPr="004C121D">
        <w:rPr>
          <w:rFonts w:ascii="Times New Roman" w:hAnsi="Times New Roman" w:cs="Times New Roman"/>
          <w:sz w:val="28"/>
          <w:szCs w:val="28"/>
        </w:rPr>
        <w:t xml:space="preserve">За результатами психолого-педагогічного </w:t>
      </w:r>
      <w:proofErr w:type="spellStart"/>
      <w:r w:rsidRPr="004C121D">
        <w:rPr>
          <w:rFonts w:ascii="Times New Roman" w:hAnsi="Times New Roman" w:cs="Times New Roman"/>
          <w:sz w:val="28"/>
          <w:szCs w:val="28"/>
        </w:rPr>
        <w:t>скринінгу</w:t>
      </w:r>
      <w:proofErr w:type="spellEnd"/>
      <w:r w:rsidRPr="004C121D">
        <w:rPr>
          <w:rFonts w:ascii="Times New Roman" w:hAnsi="Times New Roman" w:cs="Times New Roman"/>
          <w:sz w:val="28"/>
          <w:szCs w:val="28"/>
        </w:rPr>
        <w:t xml:space="preserve"> для дітей які показали низький рівень  була розроблена система </w:t>
      </w:r>
      <w:proofErr w:type="spellStart"/>
      <w:r w:rsidRPr="004C121D">
        <w:rPr>
          <w:rFonts w:ascii="Times New Roman" w:hAnsi="Times New Roman" w:cs="Times New Roman"/>
          <w:sz w:val="28"/>
          <w:szCs w:val="28"/>
        </w:rPr>
        <w:t>корекційно-розвивальних</w:t>
      </w:r>
      <w:proofErr w:type="spellEnd"/>
      <w:r w:rsidRPr="004C121D">
        <w:rPr>
          <w:rFonts w:ascii="Times New Roman" w:hAnsi="Times New Roman" w:cs="Times New Roman"/>
          <w:sz w:val="28"/>
          <w:szCs w:val="28"/>
        </w:rPr>
        <w:t xml:space="preserve"> занять «Адаптація першокласників до навчання».</w:t>
      </w:r>
    </w:p>
    <w:p w:rsidR="00AB4C8A" w:rsidRPr="004C121D" w:rsidRDefault="00AB4C8A" w:rsidP="00522AA9">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Обстеження готовності учнів 5-х класів до навчання в середній ланці.</w:t>
      </w:r>
    </w:p>
    <w:p w:rsidR="00AB4C8A" w:rsidRPr="004C121D" w:rsidRDefault="00AB4C8A" w:rsidP="00DC2087">
      <w:pPr>
        <w:spacing w:after="0" w:line="240" w:lineRule="auto"/>
        <w:jc w:val="both"/>
        <w:rPr>
          <w:rFonts w:ascii="Times New Roman" w:hAnsi="Times New Roman" w:cs="Times New Roman"/>
          <w:spacing w:val="-4"/>
          <w:sz w:val="28"/>
          <w:szCs w:val="28"/>
        </w:rPr>
      </w:pPr>
      <w:r w:rsidRPr="004C121D">
        <w:rPr>
          <w:rFonts w:ascii="Times New Roman" w:hAnsi="Times New Roman" w:cs="Times New Roman"/>
          <w:sz w:val="28"/>
          <w:szCs w:val="28"/>
        </w:rPr>
        <w:t>Рівень адаптації учнів 5-х класів визначався за наступними методиками: анкета «Школа», тест шкільної тривожності «</w:t>
      </w:r>
      <w:proofErr w:type="spellStart"/>
      <w:r w:rsidRPr="004C121D">
        <w:rPr>
          <w:rFonts w:ascii="Times New Roman" w:hAnsi="Times New Roman" w:cs="Times New Roman"/>
          <w:sz w:val="28"/>
          <w:szCs w:val="28"/>
        </w:rPr>
        <w:t>Філіпса</w:t>
      </w:r>
      <w:proofErr w:type="spellEnd"/>
      <w:r w:rsidRPr="004C121D">
        <w:rPr>
          <w:rFonts w:ascii="Times New Roman" w:hAnsi="Times New Roman" w:cs="Times New Roman"/>
          <w:sz w:val="28"/>
          <w:szCs w:val="28"/>
        </w:rPr>
        <w:t xml:space="preserve">», анкета «Здібності учнів», </w:t>
      </w:r>
      <w:proofErr w:type="spellStart"/>
      <w:r w:rsidRPr="004C121D">
        <w:rPr>
          <w:rFonts w:ascii="Times New Roman" w:hAnsi="Times New Roman" w:cs="Times New Roman"/>
          <w:sz w:val="28"/>
          <w:szCs w:val="28"/>
        </w:rPr>
        <w:t>социіометрія</w:t>
      </w:r>
      <w:proofErr w:type="spellEnd"/>
      <w:r w:rsidRPr="004C121D">
        <w:rPr>
          <w:rFonts w:ascii="Times New Roman" w:hAnsi="Times New Roman" w:cs="Times New Roman"/>
          <w:sz w:val="28"/>
          <w:szCs w:val="28"/>
        </w:rPr>
        <w:t xml:space="preserve">. За результатами  досліджень проведено </w:t>
      </w:r>
      <w:r w:rsidR="00DC2087">
        <w:rPr>
          <w:rFonts w:ascii="Times New Roman" w:hAnsi="Times New Roman" w:cs="Times New Roman"/>
          <w:sz w:val="28"/>
          <w:szCs w:val="28"/>
        </w:rPr>
        <w:t>педагогічну раду</w:t>
      </w:r>
      <w:r w:rsidRPr="004C121D">
        <w:rPr>
          <w:rFonts w:ascii="Times New Roman" w:hAnsi="Times New Roman" w:cs="Times New Roman"/>
          <w:sz w:val="28"/>
          <w:szCs w:val="28"/>
        </w:rPr>
        <w:t xml:space="preserve">, де були надані рекомендації класним керівникам щодо поліпшення психологічного клімату у класі, залучення учнів до позакласної роботи, роботи у команді, а також методичні рекомендації щодо викладання предметів у 5-х класах та основних принципів роботи з  учнями, що мають підвищений рівень шкільної тривожності. </w:t>
      </w:r>
    </w:p>
    <w:p w:rsidR="00AB4C8A" w:rsidRPr="004C121D" w:rsidRDefault="00AB4C8A" w:rsidP="004C121D">
      <w:pPr>
        <w:spacing w:after="0" w:line="240" w:lineRule="auto"/>
        <w:jc w:val="both"/>
        <w:rPr>
          <w:rFonts w:ascii="Times New Roman" w:hAnsi="Times New Roman" w:cs="Times New Roman"/>
          <w:spacing w:val="-4"/>
          <w:sz w:val="28"/>
          <w:szCs w:val="28"/>
        </w:rPr>
      </w:pPr>
      <w:r w:rsidRPr="004C121D">
        <w:rPr>
          <w:rFonts w:ascii="Times New Roman" w:hAnsi="Times New Roman" w:cs="Times New Roman"/>
          <w:sz w:val="28"/>
          <w:szCs w:val="28"/>
        </w:rPr>
        <w:t>За  планом роботи психологічно</w:t>
      </w:r>
      <w:r w:rsidR="00DC2087">
        <w:rPr>
          <w:rFonts w:ascii="Times New Roman" w:hAnsi="Times New Roman" w:cs="Times New Roman"/>
          <w:sz w:val="28"/>
          <w:szCs w:val="28"/>
        </w:rPr>
        <w:t>ю</w:t>
      </w:r>
      <w:r w:rsidRPr="004C121D">
        <w:rPr>
          <w:rFonts w:ascii="Times New Roman" w:hAnsi="Times New Roman" w:cs="Times New Roman"/>
          <w:sz w:val="28"/>
          <w:szCs w:val="28"/>
        </w:rPr>
        <w:t xml:space="preserve"> служб</w:t>
      </w:r>
      <w:r w:rsidR="00DC2087">
        <w:rPr>
          <w:rFonts w:ascii="Times New Roman" w:hAnsi="Times New Roman" w:cs="Times New Roman"/>
          <w:sz w:val="28"/>
          <w:szCs w:val="28"/>
        </w:rPr>
        <w:t>ою</w:t>
      </w:r>
      <w:r w:rsidRPr="004C121D">
        <w:rPr>
          <w:rFonts w:ascii="Times New Roman" w:hAnsi="Times New Roman" w:cs="Times New Roman"/>
          <w:sz w:val="28"/>
          <w:szCs w:val="28"/>
        </w:rPr>
        <w:t xml:space="preserve"> гімназії в межах проведення </w:t>
      </w:r>
      <w:proofErr w:type="spellStart"/>
      <w:r w:rsidRPr="004C121D">
        <w:rPr>
          <w:rFonts w:ascii="Times New Roman" w:hAnsi="Times New Roman" w:cs="Times New Roman"/>
          <w:sz w:val="28"/>
          <w:szCs w:val="28"/>
        </w:rPr>
        <w:t>психолого</w:t>
      </w:r>
      <w:proofErr w:type="spellEnd"/>
      <w:r w:rsidRPr="004C121D">
        <w:rPr>
          <w:rFonts w:ascii="Times New Roman" w:hAnsi="Times New Roman" w:cs="Times New Roman"/>
          <w:sz w:val="28"/>
          <w:szCs w:val="28"/>
        </w:rPr>
        <w:t xml:space="preserve"> - діагностичного мінімуму   в 9-х класах  у 2016 р. була проведена діагностика  рівня  професійного самовизначення учнів. </w:t>
      </w:r>
    </w:p>
    <w:p w:rsidR="00AB4C8A" w:rsidRPr="004C121D" w:rsidRDefault="00AB4C8A" w:rsidP="004C121D">
      <w:pPr>
        <w:pStyle w:val="1"/>
        <w:widowControl/>
        <w:rPr>
          <w:sz w:val="28"/>
          <w:szCs w:val="28"/>
          <w:lang w:val="uk-UA"/>
        </w:rPr>
      </w:pPr>
      <w:r w:rsidRPr="004C121D">
        <w:rPr>
          <w:sz w:val="28"/>
          <w:szCs w:val="28"/>
          <w:lang w:val="uk-UA"/>
        </w:rPr>
        <w:t>За результатами діагностики були надані рекомендації учням, вчи</w:t>
      </w:r>
      <w:r w:rsidR="00DC2087">
        <w:rPr>
          <w:sz w:val="28"/>
          <w:szCs w:val="28"/>
          <w:lang w:val="uk-UA"/>
        </w:rPr>
        <w:t>телям та адміністрації гімназії</w:t>
      </w:r>
      <w:r w:rsidRPr="004C121D">
        <w:rPr>
          <w:sz w:val="28"/>
          <w:szCs w:val="28"/>
          <w:lang w:val="uk-UA"/>
        </w:rPr>
        <w:t xml:space="preserve">. </w:t>
      </w:r>
    </w:p>
    <w:p w:rsidR="00AB4C8A" w:rsidRPr="004C121D" w:rsidRDefault="00AB4C8A" w:rsidP="00DC2087">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Для визначення готовності майбутніх першокласників  проведена діагностична робота,  за результатами якої надано рекомендації батькам та вчителям щодо підготовки дітей до навчання у гімназії та їх успішної адаптації. </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Супровід навчально-виховного процесу психологічною службою передбачав проведення просвітницької роботи з батьками: виступи на батьківських зборах та консультації  за темами: </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«Вікові особливості підлітків»;</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Адаптація учнів до навчання»;</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«Помилки батьків у вихованні дітей. Чи можна їх уникнути?»;</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«Як запобігти у дітей шкідливих звичок?»;</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«Помилки у сімейному вихованні»;</w:t>
      </w:r>
    </w:p>
    <w:p w:rsidR="00AB4C8A" w:rsidRPr="004C121D" w:rsidRDefault="00AB4C8A" w:rsidP="004C121D">
      <w:pPr>
        <w:pStyle w:val="a3"/>
        <w:numPr>
          <w:ilvl w:val="0"/>
          <w:numId w:val="27"/>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«Як виховувати у учнів підліткового віку інтерес до навчання»; </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«Спілкування підлітка та його дозвілля»;</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З метою підготовки до предметних олімпіад та зняття психологічної напруги, проведено тренінги для учасників предметних олімпіад, </w:t>
      </w:r>
      <w:proofErr w:type="spellStart"/>
      <w:r w:rsidRPr="004C121D">
        <w:rPr>
          <w:rFonts w:ascii="Times New Roman" w:hAnsi="Times New Roman" w:cs="Times New Roman"/>
          <w:sz w:val="28"/>
          <w:szCs w:val="28"/>
        </w:rPr>
        <w:t>МАНу</w:t>
      </w:r>
      <w:proofErr w:type="spellEnd"/>
      <w:r w:rsidRPr="004C121D">
        <w:rPr>
          <w:rFonts w:ascii="Times New Roman" w:hAnsi="Times New Roman" w:cs="Times New Roman"/>
          <w:sz w:val="28"/>
          <w:szCs w:val="28"/>
        </w:rPr>
        <w:t xml:space="preserve"> та надаються  </w:t>
      </w:r>
      <w:r w:rsidRPr="004C121D">
        <w:rPr>
          <w:rFonts w:ascii="Times New Roman" w:hAnsi="Times New Roman" w:cs="Times New Roman"/>
          <w:sz w:val="28"/>
          <w:szCs w:val="28"/>
        </w:rPr>
        <w:lastRenderedPageBreak/>
        <w:t xml:space="preserve">індивідуальні та групові консультації всім учасникам  навчально-виховного процесу. </w:t>
      </w:r>
    </w:p>
    <w:p w:rsidR="00AB4C8A"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Психологом гімназії впроваджена програма  психологічного супроводу підготовки випускників до ЗНО. Мета програми –  покрокова психологічна допомога випускникам, батькам  та вчителям у процесі підготовки до ЗНО.</w:t>
      </w:r>
    </w:p>
    <w:p w:rsidR="00BF255B" w:rsidRPr="004C121D" w:rsidRDefault="00AB4C8A"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Таким чином, психологічна служба реалізує  головне завдання – організацію психолого-педагогічного супроводу навчально-виховного процесу та психологічного супроводу експериментальної роботи, яке спрямоване на створення в педагогічному колективі сприятливого психологічного клімату,   активної  творчої діяльності, підвищення  професійної майстерності педагога.</w:t>
      </w:r>
    </w:p>
    <w:p w:rsidR="00BF255B" w:rsidRPr="004C121D" w:rsidRDefault="00BF255B" w:rsidP="004C121D">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Профорієнтаційна робота</w:t>
      </w:r>
    </w:p>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        З метою активізації роботи щодо виховання в учнів любові до праці, забезпечення умов для їх життєвого і професійного самовизначення, формування готовності до свідомого вибору та оволодіння майбутньою професією, вивчення рівня готовності до вибору успішної професії та входження в ринок праці по завершенню навчання в гімназії проводиться значна профорієнтаційна робота.</w:t>
      </w:r>
    </w:p>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Протягом року відбулося 3 зустрічі випускників з представниками вуз</w:t>
      </w:r>
      <w:r w:rsidR="00522AA9">
        <w:rPr>
          <w:rFonts w:ascii="Times New Roman" w:hAnsi="Times New Roman" w:cs="Times New Roman"/>
          <w:sz w:val="28"/>
          <w:szCs w:val="28"/>
        </w:rPr>
        <w:t xml:space="preserve">ів всіх рівнів акредитації, ПТНЗ. </w:t>
      </w:r>
      <w:r w:rsidRPr="004C121D">
        <w:rPr>
          <w:rFonts w:ascii="Times New Roman" w:hAnsi="Times New Roman" w:cs="Times New Roman"/>
          <w:sz w:val="28"/>
          <w:szCs w:val="28"/>
        </w:rPr>
        <w:t>Профорієнтаційні заходи у 2015/16 навчальному році</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70"/>
        <w:gridCol w:w="1418"/>
        <w:gridCol w:w="1984"/>
      </w:tblGrid>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 з/п</w:t>
            </w:r>
          </w:p>
        </w:tc>
        <w:tc>
          <w:tcPr>
            <w:tcW w:w="5670" w:type="dxa"/>
          </w:tcPr>
          <w:p w:rsidR="00BF255B" w:rsidRPr="004C121D" w:rsidRDefault="00BF255B" w:rsidP="004C121D">
            <w:pPr>
              <w:pStyle w:val="a5"/>
              <w:jc w:val="both"/>
              <w:rPr>
                <w:sz w:val="28"/>
                <w:szCs w:val="28"/>
              </w:rPr>
            </w:pPr>
            <w:r w:rsidRPr="004C121D">
              <w:rPr>
                <w:sz w:val="28"/>
                <w:szCs w:val="28"/>
              </w:rPr>
              <w:t>Назва заходу</w:t>
            </w:r>
          </w:p>
        </w:tc>
        <w:tc>
          <w:tcPr>
            <w:tcW w:w="1418" w:type="dxa"/>
          </w:tcPr>
          <w:p w:rsidR="00BF255B" w:rsidRPr="004C121D" w:rsidRDefault="00BF255B" w:rsidP="004C121D">
            <w:pPr>
              <w:pStyle w:val="a5"/>
              <w:jc w:val="both"/>
              <w:rPr>
                <w:sz w:val="28"/>
                <w:szCs w:val="28"/>
              </w:rPr>
            </w:pPr>
            <w:r w:rsidRPr="004C121D">
              <w:rPr>
                <w:sz w:val="28"/>
                <w:szCs w:val="28"/>
              </w:rPr>
              <w:t>Класи</w:t>
            </w:r>
          </w:p>
        </w:tc>
        <w:tc>
          <w:tcPr>
            <w:tcW w:w="1984" w:type="dxa"/>
          </w:tcPr>
          <w:p w:rsidR="00BF255B" w:rsidRPr="004C121D" w:rsidRDefault="00BF255B" w:rsidP="004C121D">
            <w:pPr>
              <w:pStyle w:val="a5"/>
              <w:jc w:val="both"/>
              <w:rPr>
                <w:sz w:val="28"/>
                <w:szCs w:val="28"/>
              </w:rPr>
            </w:pPr>
            <w:r w:rsidRPr="004C121D">
              <w:rPr>
                <w:sz w:val="28"/>
                <w:szCs w:val="28"/>
              </w:rPr>
              <w:t>Кількість охоплених</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1</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Робота програмно-апаратного комплексу «</w:t>
            </w:r>
            <w:proofErr w:type="spellStart"/>
            <w:r w:rsidRPr="004C121D">
              <w:rPr>
                <w:rFonts w:ascii="Times New Roman" w:hAnsi="Times New Roman" w:cs="Times New Roman"/>
                <w:sz w:val="28"/>
                <w:szCs w:val="28"/>
              </w:rPr>
              <w:t>Профорієнтаційнийтермінал</w:t>
            </w:r>
            <w:proofErr w:type="spellEnd"/>
            <w:r w:rsidRPr="004C121D">
              <w:rPr>
                <w:rFonts w:ascii="Times New Roman" w:hAnsi="Times New Roman" w:cs="Times New Roman"/>
                <w:sz w:val="28"/>
                <w:szCs w:val="28"/>
              </w:rPr>
              <w:t>»</w:t>
            </w:r>
          </w:p>
        </w:tc>
        <w:tc>
          <w:tcPr>
            <w:tcW w:w="1418" w:type="dxa"/>
          </w:tcPr>
          <w:p w:rsidR="00BF255B" w:rsidRPr="004C121D" w:rsidRDefault="00BF255B" w:rsidP="004C121D">
            <w:pPr>
              <w:pStyle w:val="a5"/>
              <w:jc w:val="both"/>
              <w:rPr>
                <w:sz w:val="28"/>
                <w:szCs w:val="28"/>
              </w:rPr>
            </w:pPr>
            <w:r w:rsidRPr="004C121D">
              <w:rPr>
                <w:sz w:val="28"/>
                <w:szCs w:val="28"/>
              </w:rPr>
              <w:t>1-11</w:t>
            </w:r>
          </w:p>
        </w:tc>
        <w:tc>
          <w:tcPr>
            <w:tcW w:w="1984" w:type="dxa"/>
          </w:tcPr>
          <w:p w:rsidR="00BF255B" w:rsidRPr="004C121D" w:rsidRDefault="00DC2087" w:rsidP="004C121D">
            <w:pPr>
              <w:pStyle w:val="a5"/>
              <w:jc w:val="both"/>
              <w:rPr>
                <w:sz w:val="28"/>
                <w:szCs w:val="28"/>
              </w:rPr>
            </w:pPr>
            <w:r>
              <w:rPr>
                <w:sz w:val="28"/>
                <w:szCs w:val="28"/>
              </w:rPr>
              <w:t>345</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2</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Тестування з профорієнтації за методиками КОС, ОДАНІ</w:t>
            </w:r>
          </w:p>
        </w:tc>
        <w:tc>
          <w:tcPr>
            <w:tcW w:w="1418" w:type="dxa"/>
          </w:tcPr>
          <w:p w:rsidR="00BF255B" w:rsidRPr="004C121D" w:rsidRDefault="00BF255B" w:rsidP="004C121D">
            <w:pPr>
              <w:pStyle w:val="a5"/>
              <w:jc w:val="both"/>
              <w:rPr>
                <w:sz w:val="28"/>
                <w:szCs w:val="28"/>
              </w:rPr>
            </w:pPr>
            <w:r w:rsidRPr="004C121D">
              <w:rPr>
                <w:sz w:val="28"/>
                <w:szCs w:val="28"/>
              </w:rPr>
              <w:t>9</w:t>
            </w:r>
          </w:p>
        </w:tc>
        <w:tc>
          <w:tcPr>
            <w:tcW w:w="1984" w:type="dxa"/>
          </w:tcPr>
          <w:p w:rsidR="00BF255B" w:rsidRPr="004C121D" w:rsidRDefault="00BF255B" w:rsidP="004C121D">
            <w:pPr>
              <w:pStyle w:val="a5"/>
              <w:jc w:val="both"/>
              <w:rPr>
                <w:sz w:val="28"/>
                <w:szCs w:val="28"/>
              </w:rPr>
            </w:pPr>
            <w:r w:rsidRPr="004C121D">
              <w:rPr>
                <w:sz w:val="28"/>
                <w:szCs w:val="28"/>
              </w:rPr>
              <w:t>77</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3</w:t>
            </w:r>
          </w:p>
        </w:tc>
        <w:tc>
          <w:tcPr>
            <w:tcW w:w="5670" w:type="dxa"/>
          </w:tcPr>
          <w:p w:rsidR="00BF255B" w:rsidRPr="004C121D" w:rsidRDefault="00BF255B" w:rsidP="00DC2087">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Відвідування</w:t>
            </w:r>
            <w:r w:rsidR="00DC2087">
              <w:rPr>
                <w:rFonts w:ascii="Times New Roman" w:hAnsi="Times New Roman" w:cs="Times New Roman"/>
                <w:sz w:val="28"/>
                <w:szCs w:val="28"/>
              </w:rPr>
              <w:t xml:space="preserve"> </w:t>
            </w:r>
            <w:r w:rsidRPr="004C121D">
              <w:rPr>
                <w:rFonts w:ascii="Times New Roman" w:hAnsi="Times New Roman" w:cs="Times New Roman"/>
                <w:sz w:val="28"/>
                <w:szCs w:val="28"/>
              </w:rPr>
              <w:t>виставки «</w:t>
            </w:r>
            <w:r w:rsidR="00DC2087">
              <w:rPr>
                <w:rFonts w:ascii="Times New Roman" w:hAnsi="Times New Roman" w:cs="Times New Roman"/>
                <w:sz w:val="28"/>
                <w:szCs w:val="28"/>
              </w:rPr>
              <w:t>Освіта та кар’єра</w:t>
            </w:r>
            <w:r w:rsidRPr="004C121D">
              <w:rPr>
                <w:rFonts w:ascii="Times New Roman" w:hAnsi="Times New Roman" w:cs="Times New Roman"/>
                <w:sz w:val="28"/>
                <w:szCs w:val="28"/>
              </w:rPr>
              <w:t>»</w:t>
            </w:r>
          </w:p>
        </w:tc>
        <w:tc>
          <w:tcPr>
            <w:tcW w:w="1418" w:type="dxa"/>
          </w:tcPr>
          <w:p w:rsidR="00BF255B" w:rsidRPr="004C121D" w:rsidRDefault="00BF255B" w:rsidP="004C121D">
            <w:pPr>
              <w:pStyle w:val="a5"/>
              <w:jc w:val="both"/>
              <w:rPr>
                <w:sz w:val="28"/>
                <w:szCs w:val="28"/>
              </w:rPr>
            </w:pPr>
            <w:r w:rsidRPr="004C121D">
              <w:rPr>
                <w:sz w:val="28"/>
                <w:szCs w:val="28"/>
              </w:rPr>
              <w:t>10</w:t>
            </w:r>
          </w:p>
        </w:tc>
        <w:tc>
          <w:tcPr>
            <w:tcW w:w="1984" w:type="dxa"/>
          </w:tcPr>
          <w:p w:rsidR="00BF255B" w:rsidRPr="004C121D" w:rsidRDefault="00DC2087" w:rsidP="004C121D">
            <w:pPr>
              <w:pStyle w:val="a5"/>
              <w:jc w:val="both"/>
              <w:rPr>
                <w:sz w:val="28"/>
                <w:szCs w:val="28"/>
              </w:rPr>
            </w:pPr>
            <w:r>
              <w:rPr>
                <w:sz w:val="28"/>
                <w:szCs w:val="28"/>
              </w:rPr>
              <w:t>35</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4</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Презентація-конкурс </w:t>
            </w:r>
          </w:p>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світі сучасних професій»</w:t>
            </w:r>
          </w:p>
        </w:tc>
        <w:tc>
          <w:tcPr>
            <w:tcW w:w="1418" w:type="dxa"/>
          </w:tcPr>
          <w:p w:rsidR="00BF255B" w:rsidRPr="004C121D" w:rsidRDefault="00BF255B" w:rsidP="004C121D">
            <w:pPr>
              <w:pStyle w:val="a5"/>
              <w:jc w:val="both"/>
              <w:rPr>
                <w:sz w:val="28"/>
                <w:szCs w:val="28"/>
              </w:rPr>
            </w:pPr>
            <w:r w:rsidRPr="004C121D">
              <w:rPr>
                <w:sz w:val="28"/>
                <w:szCs w:val="28"/>
              </w:rPr>
              <w:t>9-11</w:t>
            </w:r>
          </w:p>
        </w:tc>
        <w:tc>
          <w:tcPr>
            <w:tcW w:w="1984" w:type="dxa"/>
          </w:tcPr>
          <w:p w:rsidR="00BF255B" w:rsidRPr="004C121D" w:rsidRDefault="00DC2087" w:rsidP="004C121D">
            <w:pPr>
              <w:pStyle w:val="a5"/>
              <w:jc w:val="both"/>
              <w:rPr>
                <w:sz w:val="28"/>
                <w:szCs w:val="28"/>
              </w:rPr>
            </w:pPr>
            <w:r>
              <w:rPr>
                <w:sz w:val="28"/>
                <w:szCs w:val="28"/>
              </w:rPr>
              <w:t>20</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5</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Тренінг «</w:t>
            </w:r>
            <w:proofErr w:type="spellStart"/>
            <w:r w:rsidRPr="004C121D">
              <w:rPr>
                <w:rFonts w:ascii="Times New Roman" w:hAnsi="Times New Roman" w:cs="Times New Roman"/>
                <w:sz w:val="28"/>
                <w:szCs w:val="28"/>
              </w:rPr>
              <w:t>Гендер</w:t>
            </w:r>
            <w:proofErr w:type="spellEnd"/>
            <w:r w:rsidRPr="004C121D">
              <w:rPr>
                <w:rFonts w:ascii="Times New Roman" w:hAnsi="Times New Roman" w:cs="Times New Roman"/>
                <w:sz w:val="28"/>
                <w:szCs w:val="28"/>
              </w:rPr>
              <w:t xml:space="preserve"> і професія»</w:t>
            </w:r>
          </w:p>
        </w:tc>
        <w:tc>
          <w:tcPr>
            <w:tcW w:w="1418" w:type="dxa"/>
          </w:tcPr>
          <w:p w:rsidR="00BF255B" w:rsidRPr="004C121D" w:rsidRDefault="00BF255B" w:rsidP="004C121D">
            <w:pPr>
              <w:pStyle w:val="a5"/>
              <w:jc w:val="both"/>
              <w:rPr>
                <w:sz w:val="28"/>
                <w:szCs w:val="28"/>
              </w:rPr>
            </w:pPr>
            <w:r w:rsidRPr="004C121D">
              <w:rPr>
                <w:sz w:val="28"/>
                <w:szCs w:val="28"/>
              </w:rPr>
              <w:t>8</w:t>
            </w:r>
          </w:p>
        </w:tc>
        <w:tc>
          <w:tcPr>
            <w:tcW w:w="1984" w:type="dxa"/>
          </w:tcPr>
          <w:p w:rsidR="00BF255B" w:rsidRPr="004C121D" w:rsidRDefault="00DC2087" w:rsidP="004C121D">
            <w:pPr>
              <w:pStyle w:val="a5"/>
              <w:jc w:val="both"/>
              <w:rPr>
                <w:sz w:val="28"/>
                <w:szCs w:val="28"/>
              </w:rPr>
            </w:pPr>
            <w:r>
              <w:rPr>
                <w:sz w:val="28"/>
                <w:szCs w:val="28"/>
              </w:rPr>
              <w:t>16</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7</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Виставка-конкурс малюнків «Калейдоскоп професій»</w:t>
            </w:r>
          </w:p>
        </w:tc>
        <w:tc>
          <w:tcPr>
            <w:tcW w:w="1418" w:type="dxa"/>
          </w:tcPr>
          <w:p w:rsidR="00BF255B" w:rsidRPr="004C121D" w:rsidRDefault="00BF255B" w:rsidP="004C121D">
            <w:pPr>
              <w:pStyle w:val="a5"/>
              <w:jc w:val="both"/>
              <w:rPr>
                <w:sz w:val="28"/>
                <w:szCs w:val="28"/>
              </w:rPr>
            </w:pPr>
            <w:r w:rsidRPr="004C121D">
              <w:rPr>
                <w:sz w:val="28"/>
                <w:szCs w:val="28"/>
              </w:rPr>
              <w:t>2-4</w:t>
            </w:r>
          </w:p>
        </w:tc>
        <w:tc>
          <w:tcPr>
            <w:tcW w:w="1984" w:type="dxa"/>
          </w:tcPr>
          <w:p w:rsidR="00BF255B" w:rsidRPr="004C121D" w:rsidRDefault="00DC2087" w:rsidP="004C121D">
            <w:pPr>
              <w:pStyle w:val="a5"/>
              <w:jc w:val="both"/>
              <w:rPr>
                <w:sz w:val="28"/>
                <w:szCs w:val="28"/>
              </w:rPr>
            </w:pPr>
            <w:r>
              <w:rPr>
                <w:sz w:val="28"/>
                <w:szCs w:val="28"/>
              </w:rPr>
              <w:t>75</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8</w:t>
            </w:r>
          </w:p>
        </w:tc>
        <w:tc>
          <w:tcPr>
            <w:tcW w:w="5670" w:type="dxa"/>
          </w:tcPr>
          <w:p w:rsidR="00BF255B" w:rsidRPr="004C121D" w:rsidRDefault="00BF255B"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Конкурс стіннівок «У світі сучасних професій»</w:t>
            </w:r>
          </w:p>
        </w:tc>
        <w:tc>
          <w:tcPr>
            <w:tcW w:w="1418" w:type="dxa"/>
          </w:tcPr>
          <w:p w:rsidR="00BF255B" w:rsidRPr="004C121D" w:rsidRDefault="00BF255B" w:rsidP="004C121D">
            <w:pPr>
              <w:pStyle w:val="a5"/>
              <w:jc w:val="both"/>
              <w:rPr>
                <w:sz w:val="28"/>
                <w:szCs w:val="28"/>
              </w:rPr>
            </w:pPr>
            <w:r w:rsidRPr="004C121D">
              <w:rPr>
                <w:sz w:val="28"/>
                <w:szCs w:val="28"/>
              </w:rPr>
              <w:t>5-11</w:t>
            </w:r>
          </w:p>
        </w:tc>
        <w:tc>
          <w:tcPr>
            <w:tcW w:w="1984" w:type="dxa"/>
          </w:tcPr>
          <w:p w:rsidR="00BF255B" w:rsidRPr="004C121D" w:rsidRDefault="00BF255B" w:rsidP="004C121D">
            <w:pPr>
              <w:pStyle w:val="a5"/>
              <w:jc w:val="both"/>
              <w:rPr>
                <w:sz w:val="28"/>
                <w:szCs w:val="28"/>
              </w:rPr>
            </w:pPr>
            <w:r w:rsidRPr="004C121D">
              <w:rPr>
                <w:sz w:val="28"/>
                <w:szCs w:val="28"/>
              </w:rPr>
              <w:t>111</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9</w:t>
            </w:r>
          </w:p>
        </w:tc>
        <w:tc>
          <w:tcPr>
            <w:tcW w:w="5670" w:type="dxa"/>
          </w:tcPr>
          <w:p w:rsidR="00BF255B" w:rsidRPr="004C121D" w:rsidRDefault="00BF255B" w:rsidP="004C121D">
            <w:pPr>
              <w:pStyle w:val="a5"/>
              <w:jc w:val="both"/>
              <w:rPr>
                <w:sz w:val="28"/>
                <w:szCs w:val="28"/>
              </w:rPr>
            </w:pPr>
            <w:r w:rsidRPr="004C121D">
              <w:rPr>
                <w:sz w:val="28"/>
                <w:szCs w:val="28"/>
              </w:rPr>
              <w:t>Гра-аукціон «Що я знаю про світ професій»</w:t>
            </w:r>
          </w:p>
        </w:tc>
        <w:tc>
          <w:tcPr>
            <w:tcW w:w="1418" w:type="dxa"/>
          </w:tcPr>
          <w:p w:rsidR="00BF255B" w:rsidRPr="004C121D" w:rsidRDefault="00BF255B" w:rsidP="004C121D">
            <w:pPr>
              <w:pStyle w:val="a5"/>
              <w:jc w:val="both"/>
              <w:rPr>
                <w:sz w:val="28"/>
                <w:szCs w:val="28"/>
              </w:rPr>
            </w:pPr>
            <w:r w:rsidRPr="004C121D">
              <w:rPr>
                <w:sz w:val="28"/>
                <w:szCs w:val="28"/>
              </w:rPr>
              <w:t>8</w:t>
            </w:r>
          </w:p>
        </w:tc>
        <w:tc>
          <w:tcPr>
            <w:tcW w:w="1984" w:type="dxa"/>
          </w:tcPr>
          <w:p w:rsidR="00BF255B" w:rsidRPr="004C121D" w:rsidRDefault="00DC2087" w:rsidP="004C121D">
            <w:pPr>
              <w:pStyle w:val="a5"/>
              <w:jc w:val="both"/>
              <w:rPr>
                <w:sz w:val="28"/>
                <w:szCs w:val="28"/>
              </w:rPr>
            </w:pPr>
            <w:r>
              <w:rPr>
                <w:sz w:val="28"/>
                <w:szCs w:val="28"/>
              </w:rPr>
              <w:t>34</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10</w:t>
            </w:r>
          </w:p>
        </w:tc>
        <w:tc>
          <w:tcPr>
            <w:tcW w:w="5670" w:type="dxa"/>
          </w:tcPr>
          <w:p w:rsidR="00BF255B" w:rsidRPr="004C121D" w:rsidRDefault="00BF255B" w:rsidP="004C121D">
            <w:pPr>
              <w:pStyle w:val="a5"/>
              <w:jc w:val="both"/>
              <w:rPr>
                <w:sz w:val="28"/>
                <w:szCs w:val="28"/>
              </w:rPr>
            </w:pPr>
            <w:r w:rsidRPr="004C121D">
              <w:rPr>
                <w:sz w:val="28"/>
                <w:szCs w:val="28"/>
              </w:rPr>
              <w:t>Бесіда «Професійний кліринг»</w:t>
            </w:r>
          </w:p>
        </w:tc>
        <w:tc>
          <w:tcPr>
            <w:tcW w:w="1418" w:type="dxa"/>
          </w:tcPr>
          <w:p w:rsidR="00BF255B" w:rsidRPr="004C121D" w:rsidRDefault="00BF255B" w:rsidP="004C121D">
            <w:pPr>
              <w:pStyle w:val="a5"/>
              <w:jc w:val="both"/>
              <w:rPr>
                <w:sz w:val="28"/>
                <w:szCs w:val="28"/>
              </w:rPr>
            </w:pPr>
            <w:r w:rsidRPr="004C121D">
              <w:rPr>
                <w:sz w:val="28"/>
                <w:szCs w:val="28"/>
              </w:rPr>
              <w:t>9</w:t>
            </w:r>
          </w:p>
        </w:tc>
        <w:tc>
          <w:tcPr>
            <w:tcW w:w="1984" w:type="dxa"/>
          </w:tcPr>
          <w:p w:rsidR="00BF255B" w:rsidRPr="004C121D" w:rsidRDefault="00DC2087" w:rsidP="004C121D">
            <w:pPr>
              <w:pStyle w:val="a5"/>
              <w:jc w:val="both"/>
              <w:rPr>
                <w:sz w:val="28"/>
                <w:szCs w:val="28"/>
              </w:rPr>
            </w:pPr>
            <w:r>
              <w:rPr>
                <w:sz w:val="28"/>
                <w:szCs w:val="28"/>
              </w:rPr>
              <w:t>26</w:t>
            </w:r>
          </w:p>
        </w:tc>
      </w:tr>
      <w:tr w:rsidR="00BF255B" w:rsidRPr="004C121D" w:rsidTr="00173EE6">
        <w:tc>
          <w:tcPr>
            <w:tcW w:w="675" w:type="dxa"/>
          </w:tcPr>
          <w:p w:rsidR="00BF255B" w:rsidRPr="004C121D" w:rsidRDefault="00BF255B" w:rsidP="004C121D">
            <w:pPr>
              <w:pStyle w:val="a5"/>
              <w:jc w:val="both"/>
              <w:rPr>
                <w:sz w:val="28"/>
                <w:szCs w:val="28"/>
              </w:rPr>
            </w:pPr>
            <w:r w:rsidRPr="004C121D">
              <w:rPr>
                <w:sz w:val="28"/>
                <w:szCs w:val="28"/>
              </w:rPr>
              <w:t>11</w:t>
            </w:r>
          </w:p>
        </w:tc>
        <w:tc>
          <w:tcPr>
            <w:tcW w:w="5670" w:type="dxa"/>
          </w:tcPr>
          <w:p w:rsidR="00BF255B" w:rsidRPr="004C121D" w:rsidRDefault="00BF255B" w:rsidP="004C121D">
            <w:pPr>
              <w:pStyle w:val="a5"/>
              <w:jc w:val="both"/>
              <w:rPr>
                <w:sz w:val="28"/>
                <w:szCs w:val="28"/>
              </w:rPr>
            </w:pPr>
            <w:r w:rsidRPr="004C121D">
              <w:rPr>
                <w:sz w:val="28"/>
                <w:szCs w:val="28"/>
              </w:rPr>
              <w:t>Ділова гра «Біржа праці – ринок професій»</w:t>
            </w:r>
          </w:p>
        </w:tc>
        <w:tc>
          <w:tcPr>
            <w:tcW w:w="1418" w:type="dxa"/>
          </w:tcPr>
          <w:p w:rsidR="00BF255B" w:rsidRPr="004C121D" w:rsidRDefault="00BF255B" w:rsidP="004C121D">
            <w:pPr>
              <w:pStyle w:val="a5"/>
              <w:jc w:val="both"/>
              <w:rPr>
                <w:sz w:val="28"/>
                <w:szCs w:val="28"/>
              </w:rPr>
            </w:pPr>
            <w:r w:rsidRPr="004C121D">
              <w:rPr>
                <w:sz w:val="28"/>
                <w:szCs w:val="28"/>
              </w:rPr>
              <w:t>10-11</w:t>
            </w:r>
          </w:p>
        </w:tc>
        <w:tc>
          <w:tcPr>
            <w:tcW w:w="1984" w:type="dxa"/>
          </w:tcPr>
          <w:p w:rsidR="00BF255B" w:rsidRPr="004C121D" w:rsidRDefault="00DC2087" w:rsidP="004C121D">
            <w:pPr>
              <w:pStyle w:val="a5"/>
              <w:jc w:val="both"/>
              <w:rPr>
                <w:sz w:val="28"/>
                <w:szCs w:val="28"/>
              </w:rPr>
            </w:pPr>
            <w:r>
              <w:rPr>
                <w:sz w:val="28"/>
                <w:szCs w:val="28"/>
              </w:rPr>
              <w:t>30</w:t>
            </w:r>
          </w:p>
        </w:tc>
      </w:tr>
      <w:tr w:rsidR="00BF255B" w:rsidRPr="004C121D" w:rsidTr="00173EE6">
        <w:trPr>
          <w:trHeight w:val="346"/>
        </w:trPr>
        <w:tc>
          <w:tcPr>
            <w:tcW w:w="675" w:type="dxa"/>
          </w:tcPr>
          <w:p w:rsidR="00BF255B" w:rsidRPr="004C121D" w:rsidRDefault="00BF255B" w:rsidP="004C121D">
            <w:pPr>
              <w:pStyle w:val="a5"/>
              <w:jc w:val="both"/>
              <w:rPr>
                <w:sz w:val="28"/>
                <w:szCs w:val="28"/>
              </w:rPr>
            </w:pPr>
            <w:r w:rsidRPr="004C121D">
              <w:rPr>
                <w:sz w:val="28"/>
                <w:szCs w:val="28"/>
              </w:rPr>
              <w:t>12</w:t>
            </w:r>
          </w:p>
        </w:tc>
        <w:tc>
          <w:tcPr>
            <w:tcW w:w="5670" w:type="dxa"/>
          </w:tcPr>
          <w:p w:rsidR="00BF255B" w:rsidRPr="004C121D" w:rsidRDefault="00BF255B" w:rsidP="00DC2087">
            <w:pPr>
              <w:pStyle w:val="a5"/>
              <w:jc w:val="both"/>
              <w:rPr>
                <w:sz w:val="28"/>
                <w:szCs w:val="28"/>
              </w:rPr>
            </w:pPr>
            <w:r w:rsidRPr="004C121D">
              <w:rPr>
                <w:sz w:val="28"/>
                <w:szCs w:val="28"/>
              </w:rPr>
              <w:t xml:space="preserve">Відвідування дня відкритих дверей </w:t>
            </w:r>
            <w:r w:rsidR="00DC2087">
              <w:rPr>
                <w:sz w:val="28"/>
                <w:szCs w:val="28"/>
              </w:rPr>
              <w:t>навчальних закладів</w:t>
            </w:r>
          </w:p>
        </w:tc>
        <w:tc>
          <w:tcPr>
            <w:tcW w:w="1418" w:type="dxa"/>
          </w:tcPr>
          <w:p w:rsidR="00BF255B" w:rsidRPr="004C121D" w:rsidRDefault="00BF255B" w:rsidP="004C121D">
            <w:pPr>
              <w:pStyle w:val="a5"/>
              <w:jc w:val="both"/>
              <w:rPr>
                <w:sz w:val="28"/>
                <w:szCs w:val="28"/>
              </w:rPr>
            </w:pPr>
            <w:r w:rsidRPr="004C121D">
              <w:rPr>
                <w:sz w:val="28"/>
                <w:szCs w:val="28"/>
              </w:rPr>
              <w:t>9-</w:t>
            </w:r>
            <w:r w:rsidR="00DC2087">
              <w:rPr>
                <w:sz w:val="28"/>
                <w:szCs w:val="28"/>
              </w:rPr>
              <w:t xml:space="preserve">11 </w:t>
            </w:r>
          </w:p>
          <w:p w:rsidR="00BF255B" w:rsidRPr="004C121D" w:rsidRDefault="00BF255B" w:rsidP="004C121D">
            <w:pPr>
              <w:pStyle w:val="a5"/>
              <w:jc w:val="both"/>
              <w:rPr>
                <w:sz w:val="28"/>
                <w:szCs w:val="28"/>
              </w:rPr>
            </w:pPr>
          </w:p>
        </w:tc>
        <w:tc>
          <w:tcPr>
            <w:tcW w:w="1984" w:type="dxa"/>
          </w:tcPr>
          <w:p w:rsidR="00BF255B" w:rsidRPr="004C121D" w:rsidRDefault="00DC2087" w:rsidP="004C121D">
            <w:pPr>
              <w:pStyle w:val="a5"/>
              <w:jc w:val="both"/>
              <w:rPr>
                <w:sz w:val="28"/>
                <w:szCs w:val="28"/>
              </w:rPr>
            </w:pPr>
            <w:r>
              <w:rPr>
                <w:sz w:val="28"/>
                <w:szCs w:val="28"/>
              </w:rPr>
              <w:t>65</w:t>
            </w:r>
          </w:p>
        </w:tc>
      </w:tr>
    </w:tbl>
    <w:p w:rsidR="00BF255B" w:rsidRPr="004C121D" w:rsidRDefault="00BF255B" w:rsidP="004C121D">
      <w:pPr>
        <w:spacing w:after="0" w:line="240" w:lineRule="auto"/>
        <w:jc w:val="both"/>
        <w:rPr>
          <w:rFonts w:ascii="Times New Roman" w:hAnsi="Times New Roman" w:cs="Times New Roman"/>
          <w:sz w:val="28"/>
          <w:szCs w:val="28"/>
        </w:rPr>
      </w:pPr>
    </w:p>
    <w:p w:rsidR="00D916C7" w:rsidRPr="004C121D" w:rsidRDefault="00D916C7" w:rsidP="004C121D">
      <w:pPr>
        <w:spacing w:after="0" w:line="240" w:lineRule="auto"/>
        <w:jc w:val="both"/>
        <w:rPr>
          <w:rFonts w:ascii="Times New Roman" w:hAnsi="Times New Roman" w:cs="Times New Roman"/>
          <w:b/>
          <w:sz w:val="28"/>
          <w:szCs w:val="28"/>
        </w:rPr>
      </w:pPr>
      <w:r w:rsidRPr="004C121D">
        <w:rPr>
          <w:rFonts w:ascii="Times New Roman" w:hAnsi="Times New Roman" w:cs="Times New Roman"/>
          <w:b/>
          <w:sz w:val="28"/>
          <w:szCs w:val="28"/>
        </w:rPr>
        <w:t>Стан охорони праці та безпеки життєдіяльності. Проведення медичних обстежень учнів та працівників</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2015-2016 навчальному році безпечне проведення навчально-виховного процесу здійснювалось згідно Положенням про організацію роботи з охорони праці.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lastRenderedPageBreak/>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 метою організації розробки комплексного плану в гімназії видаються накази адміністрації, якими призначається відповідальна особа з охорони праці, пожежної безпеки та електрогосподарства.</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 xml:space="preserve">Будівля гімназії та приміщення закладу, забезпечені первинними засобами пожежогасіння: вогнегасниками, пожежним інвентарем. </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По всьому навчальному закладу (в тому числі в класних кімнатах) розміщені плани евакуації у разі небезпеки чи аварії. Не менше ніж раз на рік, проводяться тренування евакуації під час проведення Дня цивільного захисту.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Згідно санітарних, пожежних норм і правил, гімназією отримані Акти готовності навчального закладу до нового навчального року, акт опору ізоляції та освітлювальної проводки, видані комісією акти  прийому кабінетів хімії, фізики, біології, комп`ютерного класу, спортзалу, спортмайданчика.</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Особлива увага у закладі приділяється заходам, щодо запобіганням нещасним випадкам на виробництві.</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У разі нещасного випадку, у навчальному закладі своєчасно проводиться його розслідування.</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На 2016-2017 навчальний рік плануються заходи:</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оформлення акта підготовки навчального закладу до нового навчального року;</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проведення інструктажів серед працівників та технічного персоналу;</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провести обстеження стану енергогосподарства гімназії;</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 оформлення відповідних наказів з охорони праці, техніки безпеки, пожежної безпеки, безпеки дорожнього руху;</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проведення заняття серед педагогічного й технічного колективу навчального закладу на тему «Профілактика побутового травматизму»;</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 xml:space="preserve">проведення інструктажу щодо заборони використання </w:t>
      </w:r>
      <w:proofErr w:type="spellStart"/>
      <w:r w:rsidRPr="004C121D">
        <w:rPr>
          <w:rFonts w:ascii="Times New Roman" w:hAnsi="Times New Roman" w:cs="Times New Roman"/>
          <w:sz w:val="28"/>
          <w:szCs w:val="28"/>
        </w:rPr>
        <w:t>електроопалювальних</w:t>
      </w:r>
      <w:proofErr w:type="spellEnd"/>
      <w:r w:rsidRPr="004C121D">
        <w:rPr>
          <w:rFonts w:ascii="Times New Roman" w:hAnsi="Times New Roman" w:cs="Times New Roman"/>
          <w:sz w:val="28"/>
          <w:szCs w:val="28"/>
        </w:rPr>
        <w:t xml:space="preserve"> приладів;</w:t>
      </w:r>
    </w:p>
    <w:p w:rsidR="00D916C7" w:rsidRPr="004C121D" w:rsidRDefault="00D916C7" w:rsidP="004C121D">
      <w:pPr>
        <w:numPr>
          <w:ilvl w:val="0"/>
          <w:numId w:val="26"/>
        </w:numPr>
        <w:spacing w:after="0" w:line="240" w:lineRule="auto"/>
        <w:ind w:left="0" w:firstLine="0"/>
        <w:jc w:val="both"/>
        <w:rPr>
          <w:rFonts w:ascii="Times New Roman" w:hAnsi="Times New Roman" w:cs="Times New Roman"/>
          <w:sz w:val="28"/>
          <w:szCs w:val="28"/>
        </w:rPr>
      </w:pPr>
      <w:r w:rsidRPr="004C121D">
        <w:rPr>
          <w:rFonts w:ascii="Times New Roman" w:hAnsi="Times New Roman" w:cs="Times New Roman"/>
          <w:sz w:val="28"/>
          <w:szCs w:val="28"/>
        </w:rPr>
        <w:t>регулярне проведення інструктажів з техніки безпеки та пожежної безпеки серед педагогічного й технічного персоналу.</w:t>
      </w:r>
    </w:p>
    <w:p w:rsidR="00D916C7" w:rsidRPr="004C121D" w:rsidRDefault="00D916C7" w:rsidP="004C121D">
      <w:pPr>
        <w:spacing w:after="0" w:line="240" w:lineRule="auto"/>
        <w:jc w:val="both"/>
        <w:rPr>
          <w:rFonts w:ascii="Times New Roman" w:hAnsi="Times New Roman" w:cs="Times New Roman"/>
          <w:sz w:val="28"/>
          <w:szCs w:val="28"/>
        </w:rPr>
      </w:pPr>
      <w:r w:rsidRPr="004C121D">
        <w:rPr>
          <w:rFonts w:ascii="Times New Roman" w:hAnsi="Times New Roman" w:cs="Times New Roman"/>
          <w:color w:val="000000"/>
          <w:sz w:val="28"/>
          <w:szCs w:val="28"/>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w:t>
      </w:r>
      <w:proofErr w:type="spellStart"/>
      <w:r w:rsidRPr="004C121D">
        <w:rPr>
          <w:rFonts w:ascii="Times New Roman" w:hAnsi="Times New Roman" w:cs="Times New Roman"/>
          <w:color w:val="000000"/>
          <w:sz w:val="28"/>
          <w:szCs w:val="28"/>
        </w:rPr>
        <w:t>педколективу</w:t>
      </w:r>
      <w:proofErr w:type="spellEnd"/>
      <w:r w:rsidRPr="004C121D">
        <w:rPr>
          <w:rFonts w:ascii="Times New Roman" w:hAnsi="Times New Roman" w:cs="Times New Roman"/>
          <w:color w:val="000000"/>
          <w:sz w:val="28"/>
          <w:szCs w:val="28"/>
        </w:rPr>
        <w:t xml:space="preserve">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w:t>
      </w:r>
      <w:r w:rsidRPr="004C121D">
        <w:rPr>
          <w:rFonts w:ascii="Times New Roman" w:hAnsi="Times New Roman" w:cs="Times New Roman"/>
          <w:color w:val="000000"/>
          <w:sz w:val="28"/>
          <w:szCs w:val="28"/>
        </w:rPr>
        <w:softHyphen/>
        <w:t xml:space="preserve">ного процесу й інших численних нормативних актів, які регламентують роботу гімназії з цих питань. Стан цієї роботи знаходиться під постійним контролем адміністрації. Наказом по навчальному закладу призначається відповідальний за організацію роботи з охорони праці та безпеки </w:t>
      </w:r>
      <w:proofErr w:type="spellStart"/>
      <w:r w:rsidRPr="004C121D">
        <w:rPr>
          <w:rFonts w:ascii="Times New Roman" w:hAnsi="Times New Roman" w:cs="Times New Roman"/>
          <w:color w:val="000000"/>
          <w:sz w:val="28"/>
          <w:szCs w:val="28"/>
        </w:rPr>
        <w:t>життєдіяльност</w:t>
      </w:r>
      <w:proofErr w:type="spellEnd"/>
      <w:r w:rsidRPr="004C121D">
        <w:rPr>
          <w:rFonts w:ascii="Times New Roman" w:hAnsi="Times New Roman" w:cs="Times New Roman"/>
          <w:color w:val="000000"/>
          <w:sz w:val="28"/>
          <w:szCs w:val="28"/>
        </w:rPr>
        <w:t>, створено службу з охорони праці, сплановані відповідні заходи.</w:t>
      </w:r>
    </w:p>
    <w:p w:rsidR="00D916C7" w:rsidRPr="004C121D" w:rsidRDefault="00D916C7" w:rsidP="00D71BCA">
      <w:pPr>
        <w:spacing w:after="0" w:line="240" w:lineRule="auto"/>
        <w:ind w:firstLine="708"/>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w:t>
      </w:r>
      <w:r w:rsidRPr="004C121D">
        <w:rPr>
          <w:rFonts w:ascii="Times New Roman" w:hAnsi="Times New Roman" w:cs="Times New Roman"/>
          <w:color w:val="000000"/>
          <w:sz w:val="28"/>
          <w:szCs w:val="28"/>
        </w:rPr>
        <w:lastRenderedPageBreak/>
        <w:t>програма вступного інструктажу. Регулярно мають місце цільові інструктажі з учнями перед екскурсіями, походами, спортивними змаганнями.</w:t>
      </w:r>
    </w:p>
    <w:p w:rsidR="00D916C7" w:rsidRPr="004C121D" w:rsidRDefault="00D916C7" w:rsidP="004C121D">
      <w:pPr>
        <w:spacing w:after="0" w:line="240" w:lineRule="auto"/>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 xml:space="preserve">У гімназії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Кожним </w:t>
      </w:r>
      <w:proofErr w:type="spellStart"/>
      <w:r w:rsidRPr="004C121D">
        <w:rPr>
          <w:rFonts w:ascii="Times New Roman" w:hAnsi="Times New Roman" w:cs="Times New Roman"/>
          <w:color w:val="000000"/>
          <w:sz w:val="28"/>
          <w:szCs w:val="28"/>
        </w:rPr>
        <w:t>вчителем-предметником</w:t>
      </w:r>
      <w:proofErr w:type="spellEnd"/>
      <w:r w:rsidRPr="004C121D">
        <w:rPr>
          <w:rFonts w:ascii="Times New Roman" w:hAnsi="Times New Roman" w:cs="Times New Roman"/>
          <w:color w:val="000000"/>
          <w:sz w:val="28"/>
          <w:szCs w:val="28"/>
        </w:rPr>
        <w:t xml:space="preserve"> проводились інструктажі перед виконанням завдання лабораторної або практичної роботи, згідно видів діяльності на уроках праці, фізкультури, про що робилися відповідні записи в класних журналах. Питання щодо запобігання дитячого травматизму розглядалися на педраді, нарадах при директорові; нарадах класних керівників, батьківських зборах. Протягом навчального року  медсестрою проводилися профілактичні бесіди, інша робота, щодо зменшення захворюваності учнів на </w:t>
      </w:r>
      <w:proofErr w:type="spellStart"/>
      <w:r w:rsidRPr="004C121D">
        <w:rPr>
          <w:rFonts w:ascii="Times New Roman" w:hAnsi="Times New Roman" w:cs="Times New Roman"/>
          <w:color w:val="000000"/>
          <w:sz w:val="28"/>
          <w:szCs w:val="28"/>
        </w:rPr>
        <w:t>педикульоз</w:t>
      </w:r>
      <w:proofErr w:type="spellEnd"/>
      <w:r w:rsidRPr="004C121D">
        <w:rPr>
          <w:rFonts w:ascii="Times New Roman" w:hAnsi="Times New Roman" w:cs="Times New Roman"/>
          <w:color w:val="000000"/>
          <w:sz w:val="28"/>
          <w:szCs w:val="28"/>
        </w:rPr>
        <w:t xml:space="preserve">, шкіряні хвороби. </w:t>
      </w:r>
    </w:p>
    <w:p w:rsidR="00182605" w:rsidRPr="004C121D" w:rsidRDefault="00D916C7" w:rsidP="004C121D">
      <w:pPr>
        <w:spacing w:after="0" w:line="240" w:lineRule="auto"/>
        <w:jc w:val="both"/>
        <w:rPr>
          <w:rFonts w:ascii="Times New Roman" w:hAnsi="Times New Roman" w:cs="Times New Roman"/>
          <w:color w:val="000000"/>
          <w:sz w:val="28"/>
          <w:szCs w:val="28"/>
        </w:rPr>
      </w:pPr>
      <w:r w:rsidRPr="004C121D">
        <w:rPr>
          <w:rFonts w:ascii="Times New Roman" w:hAnsi="Times New Roman" w:cs="Times New Roman"/>
          <w:color w:val="000000"/>
          <w:sz w:val="28"/>
          <w:szCs w:val="28"/>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У гімназії розроблено низку заходів щодо попередження травматизму учнів, ведеться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BF255B" w:rsidRDefault="00BF255B" w:rsidP="00D71BCA">
      <w:pPr>
        <w:spacing w:after="0" w:line="240" w:lineRule="auto"/>
        <w:jc w:val="center"/>
        <w:rPr>
          <w:rFonts w:ascii="Times New Roman" w:hAnsi="Times New Roman" w:cs="Times New Roman"/>
          <w:b/>
          <w:sz w:val="28"/>
          <w:szCs w:val="28"/>
        </w:rPr>
      </w:pPr>
      <w:r w:rsidRPr="004C121D">
        <w:rPr>
          <w:rFonts w:ascii="Times New Roman" w:hAnsi="Times New Roman" w:cs="Times New Roman"/>
          <w:b/>
          <w:sz w:val="28"/>
          <w:szCs w:val="28"/>
        </w:rPr>
        <w:t>Матеріально-технічне та фінансове забезпечення діяльності закладу</w:t>
      </w:r>
    </w:p>
    <w:p w:rsidR="00522AA9" w:rsidRPr="004C121D" w:rsidRDefault="00522AA9" w:rsidP="00522AA9">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Матеріально-технічна база закладу освіти включає в себе:</w:t>
      </w:r>
    </w:p>
    <w:p w:rsidR="00522AA9" w:rsidRPr="004C121D" w:rsidRDefault="00522AA9" w:rsidP="00522AA9">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Приміщення ЗНЗ:</w:t>
      </w:r>
    </w:p>
    <w:p w:rsidR="00522AA9" w:rsidRPr="004C121D" w:rsidRDefault="00522AA9" w:rsidP="00522AA9">
      <w:pPr>
        <w:pStyle w:val="a3"/>
        <w:numPr>
          <w:ilvl w:val="0"/>
          <w:numId w:val="4"/>
        </w:numPr>
        <w:tabs>
          <w:tab w:val="left" w:pos="851"/>
        </w:tabs>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корпус початкової школи, в якому навчаються учні 1-4 класів, учительська кімната, ігрова кімната, господарські приміщення та внутрішні туалети;</w:t>
      </w:r>
    </w:p>
    <w:p w:rsidR="00522AA9" w:rsidRPr="004C121D" w:rsidRDefault="00522AA9" w:rsidP="00522AA9">
      <w:pPr>
        <w:pStyle w:val="a3"/>
        <w:numPr>
          <w:ilvl w:val="0"/>
          <w:numId w:val="4"/>
        </w:numPr>
        <w:tabs>
          <w:tab w:val="left" w:pos="851"/>
        </w:tabs>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основний корпус гімназії, в якому навчаються учні 5-11 класів, знаходяться кабінет директора гімназії, кабінети заступників директора з навчально-виховної роботи, методичний кабінет, </w:t>
      </w:r>
      <w:proofErr w:type="spellStart"/>
      <w:r w:rsidRPr="004C121D">
        <w:rPr>
          <w:rFonts w:ascii="Times New Roman" w:hAnsi="Times New Roman"/>
          <w:sz w:val="28"/>
          <w:szCs w:val="28"/>
          <w:lang w:val="uk-UA"/>
        </w:rPr>
        <w:t>кабінет</w:t>
      </w:r>
      <w:proofErr w:type="spellEnd"/>
      <w:r w:rsidRPr="004C121D">
        <w:rPr>
          <w:rFonts w:ascii="Times New Roman" w:hAnsi="Times New Roman"/>
          <w:sz w:val="28"/>
          <w:szCs w:val="28"/>
          <w:lang w:val="uk-UA"/>
        </w:rPr>
        <w:t xml:space="preserve"> заступника директора з адміністративно-господарської частини, кабінет практичного психолога та соціального педагога, педагога-організатора, бібліотека, майстерні, медичний кабінет, їдальня, спортивний зал, учительська, кабінети хімії, фізики, математики, НКК, біології, географії, української мови та літератури,іноземної мови, кабінет учнівського самоврядування, розміщені внутрішні туалети.</w:t>
      </w:r>
    </w:p>
    <w:p w:rsidR="00522AA9" w:rsidRPr="004C121D" w:rsidRDefault="00522AA9" w:rsidP="00522AA9">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Система опалювання, водопостачання та каналізація – централізовані.</w:t>
      </w:r>
    </w:p>
    <w:p w:rsidR="00522AA9" w:rsidRPr="004C121D" w:rsidRDefault="00522AA9" w:rsidP="00522AA9">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Загальний стан будівель та приміщень задовільний, а саме:</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перекрито всі дахи приміщень;</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технічний стан будівель задовільний;</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сантехніка та </w:t>
      </w:r>
      <w:proofErr w:type="spellStart"/>
      <w:r w:rsidRPr="004C121D">
        <w:rPr>
          <w:rFonts w:ascii="Times New Roman" w:hAnsi="Times New Roman"/>
          <w:sz w:val="28"/>
          <w:szCs w:val="28"/>
          <w:lang w:val="uk-UA"/>
        </w:rPr>
        <w:t>сантехобладнання</w:t>
      </w:r>
      <w:proofErr w:type="spellEnd"/>
      <w:r w:rsidRPr="004C121D">
        <w:rPr>
          <w:rFonts w:ascii="Times New Roman" w:hAnsi="Times New Roman"/>
          <w:sz w:val="28"/>
          <w:szCs w:val="28"/>
          <w:lang w:val="uk-UA"/>
        </w:rPr>
        <w:t xml:space="preserve"> в належному робочому стані;</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територія навчального закладу у нічний час освітлена згідно вимог;</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опалювальна, вентиляційна, водопостачальна та каналізаційна системи справні, ефективно експлуатуються в повній мірі;</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двері в належному стані, 98 вікон замінено на енергозберігаючі;</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підлога бетонована та дерев’яна – в задовільному стані;</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всі приміщення мають відповідний естетичний вигляд;</w:t>
      </w:r>
    </w:p>
    <w:p w:rsidR="00522AA9" w:rsidRPr="004C121D" w:rsidRDefault="00522AA9" w:rsidP="00522AA9">
      <w:pPr>
        <w:pStyle w:val="a3"/>
        <w:numPr>
          <w:ilvl w:val="0"/>
          <w:numId w:val="2"/>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будівлі навчального закладу використовуються за призначенням.</w:t>
      </w:r>
    </w:p>
    <w:p w:rsidR="00522AA9" w:rsidRPr="004C121D" w:rsidRDefault="00522AA9" w:rsidP="00522AA9">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lastRenderedPageBreak/>
        <w:t>Класні кімнати, коридори, рекреації сучасно оформлені, затишні, мають гарний естетичний вигляд, забезпечені шкільними меблями, відповідають санітарно-гігієнічним вимогам.</w:t>
      </w:r>
    </w:p>
    <w:p w:rsidR="00522AA9" w:rsidRPr="004C121D" w:rsidRDefault="00522AA9" w:rsidP="00522AA9">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Пришкільна територія:</w:t>
      </w:r>
    </w:p>
    <w:p w:rsidR="00522AA9" w:rsidRPr="004C121D" w:rsidRDefault="00522AA9" w:rsidP="00522AA9">
      <w:pPr>
        <w:pStyle w:val="a3"/>
        <w:numPr>
          <w:ilvl w:val="0"/>
          <w:numId w:val="3"/>
        </w:numPr>
        <w:spacing w:after="0" w:line="240" w:lineRule="auto"/>
        <w:ind w:left="0" w:firstLine="0"/>
        <w:jc w:val="both"/>
        <w:rPr>
          <w:rFonts w:ascii="Times New Roman" w:hAnsi="Times New Roman"/>
          <w:sz w:val="28"/>
          <w:szCs w:val="28"/>
        </w:rPr>
      </w:pPr>
      <w:proofErr w:type="spellStart"/>
      <w:r w:rsidRPr="004C121D">
        <w:rPr>
          <w:rFonts w:ascii="Times New Roman" w:hAnsi="Times New Roman"/>
          <w:sz w:val="28"/>
          <w:szCs w:val="28"/>
        </w:rPr>
        <w:t>територія</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навчального</w:t>
      </w:r>
      <w:proofErr w:type="spellEnd"/>
      <w:r w:rsidRPr="004C121D">
        <w:rPr>
          <w:rFonts w:ascii="Times New Roman" w:hAnsi="Times New Roman"/>
          <w:sz w:val="28"/>
          <w:szCs w:val="28"/>
        </w:rPr>
        <w:t xml:space="preserve"> закладу озеленена;</w:t>
      </w:r>
    </w:p>
    <w:p w:rsidR="00522AA9" w:rsidRPr="004C121D" w:rsidRDefault="00522AA9" w:rsidP="00522AA9">
      <w:pPr>
        <w:pStyle w:val="a3"/>
        <w:numPr>
          <w:ilvl w:val="0"/>
          <w:numId w:val="3"/>
        </w:numPr>
        <w:spacing w:after="0" w:line="240" w:lineRule="auto"/>
        <w:ind w:left="0" w:firstLine="0"/>
        <w:jc w:val="both"/>
        <w:rPr>
          <w:rFonts w:ascii="Times New Roman" w:hAnsi="Times New Roman"/>
          <w:sz w:val="28"/>
          <w:szCs w:val="28"/>
        </w:rPr>
      </w:pPr>
      <w:proofErr w:type="spellStart"/>
      <w:r w:rsidRPr="004C121D">
        <w:rPr>
          <w:rFonts w:ascii="Times New Roman" w:hAnsi="Times New Roman"/>
          <w:sz w:val="28"/>
          <w:szCs w:val="28"/>
        </w:rPr>
        <w:t>доріжки</w:t>
      </w:r>
      <w:proofErr w:type="spellEnd"/>
      <w:r w:rsidRPr="004C121D">
        <w:rPr>
          <w:rFonts w:ascii="Times New Roman" w:hAnsi="Times New Roman"/>
          <w:sz w:val="28"/>
          <w:szCs w:val="28"/>
        </w:rPr>
        <w:t xml:space="preserve"> </w:t>
      </w:r>
      <w:proofErr w:type="spellStart"/>
      <w:proofErr w:type="gramStart"/>
      <w:r w:rsidRPr="004C121D">
        <w:rPr>
          <w:rFonts w:ascii="Times New Roman" w:hAnsi="Times New Roman"/>
          <w:sz w:val="28"/>
          <w:szCs w:val="28"/>
        </w:rPr>
        <w:t>між</w:t>
      </w:r>
      <w:proofErr w:type="spellEnd"/>
      <w:proofErr w:type="gramEnd"/>
      <w:r w:rsidRPr="004C121D">
        <w:rPr>
          <w:rFonts w:ascii="Times New Roman" w:hAnsi="Times New Roman"/>
          <w:sz w:val="28"/>
          <w:szCs w:val="28"/>
        </w:rPr>
        <w:t xml:space="preserve"> </w:t>
      </w:r>
      <w:proofErr w:type="spellStart"/>
      <w:r w:rsidRPr="004C121D">
        <w:rPr>
          <w:rFonts w:ascii="Times New Roman" w:hAnsi="Times New Roman"/>
          <w:sz w:val="28"/>
          <w:szCs w:val="28"/>
        </w:rPr>
        <w:t>шкільними</w:t>
      </w:r>
      <w:proofErr w:type="spellEnd"/>
      <w:r w:rsidRPr="004C121D">
        <w:rPr>
          <w:rFonts w:ascii="Times New Roman" w:hAnsi="Times New Roman"/>
          <w:sz w:val="28"/>
          <w:szCs w:val="28"/>
        </w:rPr>
        <w:t xml:space="preserve"> корпусами та </w:t>
      </w:r>
      <w:proofErr w:type="spellStart"/>
      <w:r w:rsidRPr="004C121D">
        <w:rPr>
          <w:rFonts w:ascii="Times New Roman" w:hAnsi="Times New Roman"/>
          <w:sz w:val="28"/>
          <w:szCs w:val="28"/>
        </w:rPr>
        <w:t>спорудами</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заасфальтовані</w:t>
      </w:r>
      <w:proofErr w:type="spellEnd"/>
      <w:r w:rsidRPr="004C121D">
        <w:rPr>
          <w:rFonts w:ascii="Times New Roman" w:hAnsi="Times New Roman"/>
          <w:sz w:val="28"/>
          <w:szCs w:val="28"/>
        </w:rPr>
        <w:t>;</w:t>
      </w:r>
    </w:p>
    <w:p w:rsidR="00522AA9" w:rsidRPr="004C121D" w:rsidRDefault="00522AA9" w:rsidP="00522AA9">
      <w:pPr>
        <w:pStyle w:val="a3"/>
        <w:numPr>
          <w:ilvl w:val="0"/>
          <w:numId w:val="3"/>
        </w:numPr>
        <w:spacing w:after="0" w:line="240" w:lineRule="auto"/>
        <w:ind w:left="0" w:firstLine="0"/>
        <w:jc w:val="both"/>
        <w:rPr>
          <w:rFonts w:ascii="Times New Roman" w:hAnsi="Times New Roman"/>
          <w:sz w:val="28"/>
          <w:szCs w:val="28"/>
        </w:rPr>
      </w:pPr>
      <w:proofErr w:type="spellStart"/>
      <w:r w:rsidRPr="004C121D">
        <w:rPr>
          <w:rFonts w:ascii="Times New Roman" w:hAnsi="Times New Roman"/>
          <w:sz w:val="28"/>
          <w:szCs w:val="28"/>
        </w:rPr>
        <w:t>пришкільний</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стадіон</w:t>
      </w:r>
      <w:proofErr w:type="spellEnd"/>
      <w:r w:rsidRPr="004C121D">
        <w:rPr>
          <w:rFonts w:ascii="Times New Roman" w:hAnsi="Times New Roman"/>
          <w:sz w:val="28"/>
          <w:szCs w:val="28"/>
        </w:rPr>
        <w:t xml:space="preserve"> та </w:t>
      </w:r>
      <w:proofErr w:type="spellStart"/>
      <w:r w:rsidRPr="004C121D">
        <w:rPr>
          <w:rFonts w:ascii="Times New Roman" w:hAnsi="Times New Roman"/>
          <w:sz w:val="28"/>
          <w:szCs w:val="28"/>
        </w:rPr>
        <w:t>спортивний</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майданчик</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зі</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штучним</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покриттям</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упорядковані</w:t>
      </w:r>
      <w:proofErr w:type="spellEnd"/>
      <w:r w:rsidRPr="004C121D">
        <w:rPr>
          <w:rFonts w:ascii="Times New Roman" w:hAnsi="Times New Roman"/>
          <w:sz w:val="28"/>
          <w:szCs w:val="28"/>
        </w:rPr>
        <w:t>;</w:t>
      </w:r>
    </w:p>
    <w:p w:rsidR="00522AA9" w:rsidRPr="004C121D" w:rsidRDefault="00522AA9" w:rsidP="00522AA9">
      <w:pPr>
        <w:pStyle w:val="a3"/>
        <w:numPr>
          <w:ilvl w:val="0"/>
          <w:numId w:val="3"/>
        </w:numPr>
        <w:spacing w:after="0" w:line="240" w:lineRule="auto"/>
        <w:ind w:left="0" w:firstLine="0"/>
        <w:jc w:val="both"/>
        <w:rPr>
          <w:rFonts w:ascii="Times New Roman" w:hAnsi="Times New Roman"/>
          <w:sz w:val="28"/>
          <w:szCs w:val="28"/>
        </w:rPr>
      </w:pPr>
      <w:proofErr w:type="spellStart"/>
      <w:r w:rsidRPr="004C121D">
        <w:rPr>
          <w:rFonts w:ascii="Times New Roman" w:hAnsi="Times New Roman"/>
          <w:sz w:val="28"/>
          <w:szCs w:val="28"/>
        </w:rPr>
        <w:t>територія</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навчального</w:t>
      </w:r>
      <w:proofErr w:type="spellEnd"/>
      <w:r w:rsidRPr="004C121D">
        <w:rPr>
          <w:rFonts w:ascii="Times New Roman" w:hAnsi="Times New Roman"/>
          <w:sz w:val="28"/>
          <w:szCs w:val="28"/>
        </w:rPr>
        <w:t xml:space="preserve"> закладу </w:t>
      </w:r>
      <w:proofErr w:type="spellStart"/>
      <w:r w:rsidRPr="004C121D">
        <w:rPr>
          <w:rFonts w:ascii="Times New Roman" w:hAnsi="Times New Roman"/>
          <w:sz w:val="28"/>
          <w:szCs w:val="28"/>
        </w:rPr>
        <w:t>огороджена</w:t>
      </w:r>
      <w:proofErr w:type="spellEnd"/>
      <w:r w:rsidRPr="004C121D">
        <w:rPr>
          <w:rFonts w:ascii="Times New Roman" w:hAnsi="Times New Roman"/>
          <w:sz w:val="28"/>
          <w:szCs w:val="28"/>
        </w:rPr>
        <w:t>;</w:t>
      </w:r>
    </w:p>
    <w:p w:rsidR="00522AA9" w:rsidRPr="004C121D" w:rsidRDefault="00522AA9" w:rsidP="00522AA9">
      <w:pPr>
        <w:pStyle w:val="a3"/>
        <w:numPr>
          <w:ilvl w:val="0"/>
          <w:numId w:val="3"/>
        </w:numPr>
        <w:spacing w:after="0" w:line="240" w:lineRule="auto"/>
        <w:ind w:left="0" w:firstLine="0"/>
        <w:jc w:val="both"/>
        <w:rPr>
          <w:rFonts w:ascii="Times New Roman" w:hAnsi="Times New Roman"/>
          <w:sz w:val="28"/>
          <w:szCs w:val="28"/>
        </w:rPr>
      </w:pPr>
      <w:proofErr w:type="spellStart"/>
      <w:r w:rsidRPr="004C121D">
        <w:rPr>
          <w:rFonts w:ascii="Times New Roman" w:hAnsi="Times New Roman"/>
          <w:sz w:val="28"/>
          <w:szCs w:val="28"/>
        </w:rPr>
        <w:t>впорядковані</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клумби</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альпійські</w:t>
      </w:r>
      <w:proofErr w:type="spellEnd"/>
      <w:r w:rsidRPr="004C121D">
        <w:rPr>
          <w:rFonts w:ascii="Times New Roman" w:hAnsi="Times New Roman"/>
          <w:sz w:val="28"/>
          <w:szCs w:val="28"/>
        </w:rPr>
        <w:t xml:space="preserve"> </w:t>
      </w:r>
      <w:proofErr w:type="spellStart"/>
      <w:r w:rsidRPr="004C121D">
        <w:rPr>
          <w:rFonts w:ascii="Times New Roman" w:hAnsi="Times New Roman"/>
          <w:sz w:val="28"/>
          <w:szCs w:val="28"/>
        </w:rPr>
        <w:t>гірки</w:t>
      </w:r>
      <w:proofErr w:type="spellEnd"/>
      <w:r w:rsidRPr="004C121D">
        <w:rPr>
          <w:rFonts w:ascii="Times New Roman" w:hAnsi="Times New Roman"/>
          <w:sz w:val="28"/>
          <w:szCs w:val="28"/>
        </w:rPr>
        <w:t>.</w:t>
      </w:r>
    </w:p>
    <w:p w:rsidR="00522AA9" w:rsidRPr="004C121D" w:rsidRDefault="00522AA9" w:rsidP="00522AA9">
      <w:pPr>
        <w:spacing w:after="0" w:line="240" w:lineRule="auto"/>
        <w:jc w:val="both"/>
        <w:rPr>
          <w:rFonts w:ascii="Times New Roman" w:eastAsia="Times New Roman" w:hAnsi="Times New Roman" w:cs="Times New Roman"/>
          <w:sz w:val="28"/>
          <w:szCs w:val="28"/>
          <w:lang w:eastAsia="ru-RU"/>
        </w:rPr>
      </w:pPr>
      <w:proofErr w:type="spellStart"/>
      <w:r w:rsidRPr="004C121D">
        <w:rPr>
          <w:rFonts w:ascii="Times New Roman" w:eastAsia="Times New Roman" w:hAnsi="Times New Roman" w:cs="Times New Roman"/>
          <w:sz w:val="28"/>
          <w:szCs w:val="28"/>
          <w:lang w:eastAsia="ru-RU"/>
        </w:rPr>
        <w:t>Піщанська</w:t>
      </w:r>
      <w:proofErr w:type="spellEnd"/>
      <w:r w:rsidRPr="004C121D">
        <w:rPr>
          <w:rFonts w:ascii="Times New Roman" w:eastAsia="Times New Roman" w:hAnsi="Times New Roman" w:cs="Times New Roman"/>
          <w:sz w:val="28"/>
          <w:szCs w:val="28"/>
          <w:lang w:eastAsia="ru-RU"/>
        </w:rPr>
        <w:t xml:space="preserve"> гімназія забезпечена необхідними навчальними площами: всього земель – 2,6979га, багаторічними насадженнями – 0,7212, під будівлями та іншими угіддями – 1,9767га.</w:t>
      </w:r>
    </w:p>
    <w:p w:rsidR="00522AA9" w:rsidRPr="004C121D" w:rsidRDefault="00522AA9" w:rsidP="00522AA9">
      <w:pPr>
        <w:spacing w:after="0" w:line="240" w:lineRule="auto"/>
        <w:jc w:val="both"/>
        <w:rPr>
          <w:rFonts w:ascii="Times New Roman" w:hAnsi="Times New Roman" w:cs="Times New Roman"/>
          <w:sz w:val="28"/>
          <w:szCs w:val="28"/>
        </w:rPr>
      </w:pPr>
      <w:r w:rsidRPr="004C121D">
        <w:rPr>
          <w:rFonts w:ascii="Times New Roman" w:hAnsi="Times New Roman" w:cs="Times New Roman"/>
          <w:sz w:val="28"/>
          <w:szCs w:val="28"/>
        </w:rPr>
        <w:t>Площа приміщень, задіяних для проведення навчальних занять, дорівнює 1183,5 м</w:t>
      </w:r>
      <w:r w:rsidRPr="004C121D">
        <w:rPr>
          <w:rFonts w:ascii="Times New Roman" w:hAnsi="Times New Roman" w:cs="Times New Roman"/>
          <w:sz w:val="28"/>
          <w:szCs w:val="28"/>
          <w:vertAlign w:val="superscript"/>
        </w:rPr>
        <w:t>2</w:t>
      </w:r>
      <w:r w:rsidRPr="004C121D">
        <w:rPr>
          <w:rFonts w:ascii="Times New Roman" w:hAnsi="Times New Roman" w:cs="Times New Roman"/>
          <w:sz w:val="28"/>
          <w:szCs w:val="28"/>
        </w:rPr>
        <w:t xml:space="preserve">. </w:t>
      </w:r>
    </w:p>
    <w:p w:rsidR="00522AA9" w:rsidRPr="004C121D" w:rsidRDefault="00522AA9" w:rsidP="00522AA9">
      <w:pPr>
        <w:pStyle w:val="a5"/>
        <w:jc w:val="both"/>
        <w:rPr>
          <w:sz w:val="28"/>
          <w:szCs w:val="28"/>
        </w:rPr>
      </w:pPr>
      <w:proofErr w:type="spellStart"/>
      <w:r w:rsidRPr="004C121D">
        <w:rPr>
          <w:sz w:val="28"/>
          <w:szCs w:val="28"/>
        </w:rPr>
        <w:t>Піщанська</w:t>
      </w:r>
      <w:proofErr w:type="spellEnd"/>
      <w:r w:rsidRPr="004C121D">
        <w:rPr>
          <w:sz w:val="28"/>
          <w:szCs w:val="28"/>
        </w:rPr>
        <w:t xml:space="preserve"> гімназія забезпечена навчальними кабінетами, обладнаними відповідно до освітніх вимог.</w:t>
      </w:r>
    </w:p>
    <w:p w:rsidR="004D649B" w:rsidRPr="004C121D" w:rsidRDefault="00BF255B" w:rsidP="00522AA9">
      <w:pPr>
        <w:pStyle w:val="a3"/>
        <w:spacing w:after="0" w:line="240" w:lineRule="auto"/>
        <w:ind w:left="0" w:firstLine="708"/>
        <w:jc w:val="both"/>
        <w:rPr>
          <w:rFonts w:ascii="Times New Roman" w:hAnsi="Times New Roman"/>
          <w:sz w:val="28"/>
          <w:szCs w:val="28"/>
          <w:lang w:val="uk-UA"/>
        </w:rPr>
      </w:pPr>
      <w:r w:rsidRPr="004C121D">
        <w:rPr>
          <w:rFonts w:ascii="Times New Roman" w:hAnsi="Times New Roman"/>
          <w:sz w:val="28"/>
          <w:szCs w:val="28"/>
          <w:lang w:val="uk-UA"/>
        </w:rPr>
        <w:t xml:space="preserve"> Можна з упевненістю сказати, що успіх у навчанні й вихованні, бажання йти до школи залежить і  від комфортних умов, тому надзвичайно багато зусиль докладено для реалізації проекту «Модернізація шкільного приміщення з використанням сучасного дизайну». Загалом серед значущих виконаних робіт за рік хочеться зазначити про такі: завершено капітальний ремонт </w:t>
      </w:r>
      <w:r w:rsidR="005F4D0B" w:rsidRPr="004C121D">
        <w:rPr>
          <w:rFonts w:ascii="Times New Roman" w:hAnsi="Times New Roman"/>
          <w:sz w:val="28"/>
          <w:szCs w:val="28"/>
          <w:lang w:val="uk-UA"/>
        </w:rPr>
        <w:t>їдальні,  оснащено необхідним</w:t>
      </w:r>
      <w:r w:rsidRPr="004C121D">
        <w:rPr>
          <w:rFonts w:ascii="Times New Roman" w:hAnsi="Times New Roman"/>
          <w:sz w:val="28"/>
          <w:szCs w:val="28"/>
          <w:lang w:val="uk-UA"/>
        </w:rPr>
        <w:t xml:space="preserve"> </w:t>
      </w:r>
      <w:r w:rsidR="004D649B">
        <w:rPr>
          <w:rFonts w:ascii="Times New Roman" w:hAnsi="Times New Roman"/>
          <w:sz w:val="28"/>
          <w:szCs w:val="28"/>
          <w:lang w:val="uk-UA"/>
        </w:rPr>
        <w:t>посудом, меблями; викладена тротуарна плитка, до центрального входу гімназії: установлені металопластикові, енергозберігаючі вікна,  здійснена огорожа навчального закладу з секцій забору та металеві ворота; проведено капітальний ремонт окремих приміщень та інше.</w:t>
      </w:r>
    </w:p>
    <w:p w:rsidR="00BF255B" w:rsidRPr="004C121D" w:rsidRDefault="00BF255B" w:rsidP="004D649B">
      <w:pPr>
        <w:pStyle w:val="a3"/>
        <w:spacing w:after="0" w:line="240" w:lineRule="auto"/>
        <w:ind w:left="0" w:firstLine="708"/>
        <w:jc w:val="both"/>
        <w:rPr>
          <w:rFonts w:ascii="Times New Roman" w:hAnsi="Times New Roman"/>
          <w:sz w:val="28"/>
          <w:szCs w:val="28"/>
          <w:lang w:val="uk-UA"/>
        </w:rPr>
      </w:pPr>
      <w:r w:rsidRPr="004C121D">
        <w:rPr>
          <w:rFonts w:ascii="Times New Roman" w:hAnsi="Times New Roman"/>
          <w:sz w:val="28"/>
          <w:szCs w:val="28"/>
          <w:lang w:val="uk-UA"/>
        </w:rPr>
        <w:t>Використано коштів за 2015/16 навчальний рік:</w:t>
      </w:r>
    </w:p>
    <w:p w:rsidR="00BF255B" w:rsidRDefault="00BF255B" w:rsidP="004C121D">
      <w:pPr>
        <w:pStyle w:val="a3"/>
        <w:numPr>
          <w:ilvl w:val="0"/>
          <w:numId w:val="28"/>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батьківських коштів </w:t>
      </w:r>
      <w:r w:rsidR="0042672C">
        <w:rPr>
          <w:rFonts w:ascii="Times New Roman" w:hAnsi="Times New Roman"/>
          <w:sz w:val="28"/>
          <w:szCs w:val="28"/>
          <w:lang w:val="uk-UA"/>
        </w:rPr>
        <w:t xml:space="preserve">35 </w:t>
      </w:r>
      <w:r w:rsidR="00A62DE6">
        <w:rPr>
          <w:rFonts w:ascii="Times New Roman" w:hAnsi="Times New Roman"/>
          <w:sz w:val="28"/>
          <w:szCs w:val="28"/>
          <w:lang w:val="uk-UA"/>
        </w:rPr>
        <w:t>426</w:t>
      </w:r>
      <w:r w:rsidRPr="004C121D">
        <w:rPr>
          <w:rFonts w:ascii="Times New Roman" w:hAnsi="Times New Roman"/>
          <w:sz w:val="28"/>
          <w:szCs w:val="28"/>
          <w:lang w:val="uk-UA"/>
        </w:rPr>
        <w:t xml:space="preserve"> грн.</w:t>
      </w:r>
    </w:p>
    <w:p w:rsidR="004D649B" w:rsidRPr="004C121D" w:rsidRDefault="004D649B" w:rsidP="004C121D">
      <w:pPr>
        <w:pStyle w:val="a3"/>
        <w:numPr>
          <w:ilvl w:val="0"/>
          <w:numId w:val="28"/>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позабюджетних коштів - </w:t>
      </w:r>
      <w:r w:rsidR="00F31CCC">
        <w:rPr>
          <w:rFonts w:ascii="Times New Roman" w:hAnsi="Times New Roman"/>
          <w:sz w:val="28"/>
          <w:szCs w:val="28"/>
          <w:lang w:val="uk-UA"/>
        </w:rPr>
        <w:t xml:space="preserve"> </w:t>
      </w:r>
      <w:r w:rsidR="00F31CCC">
        <w:rPr>
          <w:rFonts w:ascii="Times New Roman" w:hAnsi="Times New Roman"/>
          <w:sz w:val="28"/>
          <w:szCs w:val="28"/>
          <w:lang w:val="uk-UA"/>
        </w:rPr>
        <w:t>10275,50</w:t>
      </w:r>
      <w:r w:rsidR="0042672C">
        <w:rPr>
          <w:rFonts w:ascii="Times New Roman" w:hAnsi="Times New Roman"/>
          <w:sz w:val="28"/>
          <w:szCs w:val="28"/>
          <w:lang w:val="uk-UA"/>
        </w:rPr>
        <w:t xml:space="preserve"> грн.</w:t>
      </w:r>
    </w:p>
    <w:p w:rsidR="00BF255B" w:rsidRPr="004C121D" w:rsidRDefault="00BF255B" w:rsidP="004C121D">
      <w:pPr>
        <w:pStyle w:val="a3"/>
        <w:numPr>
          <w:ilvl w:val="0"/>
          <w:numId w:val="28"/>
        </w:numPr>
        <w:spacing w:after="0" w:line="240" w:lineRule="auto"/>
        <w:ind w:left="0" w:firstLine="0"/>
        <w:jc w:val="both"/>
        <w:rPr>
          <w:rFonts w:ascii="Times New Roman" w:hAnsi="Times New Roman"/>
          <w:sz w:val="28"/>
          <w:szCs w:val="28"/>
          <w:lang w:val="uk-UA"/>
        </w:rPr>
      </w:pPr>
      <w:r w:rsidRPr="004C121D">
        <w:rPr>
          <w:rFonts w:ascii="Times New Roman" w:hAnsi="Times New Roman"/>
          <w:sz w:val="28"/>
          <w:szCs w:val="28"/>
          <w:lang w:val="uk-UA"/>
        </w:rPr>
        <w:t xml:space="preserve">бюджетні кошти </w:t>
      </w:r>
      <w:r w:rsidR="0042672C">
        <w:rPr>
          <w:rFonts w:ascii="Times New Roman" w:hAnsi="Times New Roman"/>
          <w:sz w:val="28"/>
          <w:szCs w:val="28"/>
          <w:lang w:val="uk-UA"/>
        </w:rPr>
        <w:t xml:space="preserve">– 833198 </w:t>
      </w:r>
      <w:r w:rsidRPr="004C121D">
        <w:rPr>
          <w:rFonts w:ascii="Times New Roman" w:hAnsi="Times New Roman"/>
          <w:sz w:val="28"/>
          <w:szCs w:val="28"/>
          <w:lang w:val="uk-UA"/>
        </w:rPr>
        <w:t>грн.</w:t>
      </w:r>
    </w:p>
    <w:p w:rsidR="00BF255B" w:rsidRPr="00522AA9" w:rsidRDefault="00BF255B" w:rsidP="004C121D">
      <w:pPr>
        <w:pStyle w:val="a3"/>
        <w:spacing w:after="0" w:line="240" w:lineRule="auto"/>
        <w:ind w:left="0"/>
        <w:jc w:val="both"/>
        <w:rPr>
          <w:rFonts w:ascii="Times New Roman" w:hAnsi="Times New Roman"/>
          <w:b/>
          <w:sz w:val="28"/>
          <w:szCs w:val="28"/>
          <w:lang w:val="uk-UA"/>
        </w:rPr>
      </w:pPr>
      <w:r w:rsidRPr="00522AA9">
        <w:rPr>
          <w:rFonts w:ascii="Times New Roman" w:hAnsi="Times New Roman"/>
          <w:b/>
          <w:sz w:val="28"/>
          <w:szCs w:val="28"/>
          <w:lang w:val="uk-UA"/>
        </w:rPr>
        <w:t>Усього витрачено</w:t>
      </w:r>
      <w:r w:rsidR="00522AA9">
        <w:rPr>
          <w:rFonts w:ascii="Times New Roman" w:hAnsi="Times New Roman"/>
          <w:b/>
          <w:sz w:val="28"/>
          <w:szCs w:val="28"/>
          <w:lang w:val="uk-UA"/>
        </w:rPr>
        <w:t>:</w:t>
      </w:r>
      <w:r w:rsidRPr="00522AA9">
        <w:rPr>
          <w:rFonts w:ascii="Times New Roman" w:hAnsi="Times New Roman"/>
          <w:b/>
          <w:sz w:val="28"/>
          <w:szCs w:val="28"/>
          <w:lang w:val="uk-UA"/>
        </w:rPr>
        <w:t xml:space="preserve">  </w:t>
      </w:r>
      <w:r w:rsidR="00522AA9" w:rsidRPr="00522AA9">
        <w:rPr>
          <w:rFonts w:ascii="Times New Roman" w:hAnsi="Times New Roman"/>
          <w:b/>
          <w:sz w:val="28"/>
          <w:szCs w:val="28"/>
          <w:lang w:val="uk-UA"/>
        </w:rPr>
        <w:t>878899,50</w:t>
      </w:r>
      <w:r w:rsidR="0042672C" w:rsidRPr="00522AA9">
        <w:rPr>
          <w:rFonts w:ascii="Times New Roman" w:hAnsi="Times New Roman"/>
          <w:b/>
          <w:sz w:val="28"/>
          <w:szCs w:val="28"/>
          <w:lang w:val="uk-UA"/>
        </w:rPr>
        <w:t xml:space="preserve"> </w:t>
      </w:r>
      <w:r w:rsidRPr="00522AA9">
        <w:rPr>
          <w:rFonts w:ascii="Times New Roman" w:hAnsi="Times New Roman"/>
          <w:b/>
          <w:sz w:val="28"/>
          <w:szCs w:val="28"/>
          <w:lang w:val="uk-UA"/>
        </w:rPr>
        <w:t>грн.</w:t>
      </w:r>
    </w:p>
    <w:p w:rsidR="005F4D0B" w:rsidRPr="004C121D" w:rsidRDefault="00BF255B" w:rsidP="004C121D">
      <w:pPr>
        <w:pStyle w:val="a3"/>
        <w:spacing w:after="0" w:line="240" w:lineRule="auto"/>
        <w:ind w:left="0"/>
        <w:jc w:val="both"/>
        <w:rPr>
          <w:rFonts w:ascii="Times New Roman" w:hAnsi="Times New Roman"/>
          <w:sz w:val="28"/>
          <w:szCs w:val="28"/>
          <w:lang w:val="uk-UA"/>
        </w:rPr>
      </w:pPr>
      <w:r w:rsidRPr="004C121D">
        <w:rPr>
          <w:rFonts w:ascii="Times New Roman" w:hAnsi="Times New Roman"/>
          <w:sz w:val="28"/>
          <w:szCs w:val="28"/>
          <w:lang w:val="uk-UA"/>
        </w:rPr>
        <w:t>Шановні колеги,</w:t>
      </w:r>
      <w:r w:rsidR="005F4D0B" w:rsidRPr="004C121D">
        <w:rPr>
          <w:rFonts w:ascii="Times New Roman" w:hAnsi="Times New Roman"/>
          <w:sz w:val="28"/>
          <w:szCs w:val="28"/>
          <w:lang w:val="uk-UA"/>
        </w:rPr>
        <w:t xml:space="preserve"> батьки, учні, гості! Я впевнений</w:t>
      </w:r>
      <w:r w:rsidRPr="004C121D">
        <w:rPr>
          <w:rFonts w:ascii="Times New Roman" w:hAnsi="Times New Roman"/>
          <w:sz w:val="28"/>
          <w:szCs w:val="28"/>
          <w:lang w:val="uk-UA"/>
        </w:rPr>
        <w:t>, що об’єднавши наші зусилля, ми реалізуємо нові проекти, завдання. Користуючись нагодою, висловлюю особливі слова подяки вам, шановні батьки, вчителі та найак</w:t>
      </w:r>
      <w:r w:rsidR="0042672C">
        <w:rPr>
          <w:rFonts w:ascii="Times New Roman" w:hAnsi="Times New Roman"/>
          <w:sz w:val="28"/>
          <w:szCs w:val="28"/>
          <w:lang w:val="uk-UA"/>
        </w:rPr>
        <w:t xml:space="preserve">тивнішим батьківським комітетам. Особливі слова вдячності голові </w:t>
      </w:r>
      <w:proofErr w:type="spellStart"/>
      <w:r w:rsidR="0042672C">
        <w:rPr>
          <w:rFonts w:ascii="Times New Roman" w:hAnsi="Times New Roman"/>
          <w:sz w:val="28"/>
          <w:szCs w:val="28"/>
          <w:lang w:val="uk-UA"/>
        </w:rPr>
        <w:t>Піщанської</w:t>
      </w:r>
      <w:proofErr w:type="spellEnd"/>
      <w:r w:rsidR="0042672C">
        <w:rPr>
          <w:rFonts w:ascii="Times New Roman" w:hAnsi="Times New Roman"/>
          <w:sz w:val="28"/>
          <w:szCs w:val="28"/>
          <w:lang w:val="uk-UA"/>
        </w:rPr>
        <w:t xml:space="preserve"> об’єднаної громади Олександру Петровичу </w:t>
      </w:r>
      <w:proofErr w:type="spellStart"/>
      <w:r w:rsidR="0042672C">
        <w:rPr>
          <w:rFonts w:ascii="Times New Roman" w:hAnsi="Times New Roman"/>
          <w:sz w:val="28"/>
          <w:szCs w:val="28"/>
          <w:lang w:val="uk-UA"/>
        </w:rPr>
        <w:t>Красницькому</w:t>
      </w:r>
      <w:proofErr w:type="spellEnd"/>
      <w:r w:rsidR="0042672C">
        <w:rPr>
          <w:rFonts w:ascii="Times New Roman" w:hAnsi="Times New Roman"/>
          <w:sz w:val="28"/>
          <w:szCs w:val="28"/>
          <w:lang w:val="uk-UA"/>
        </w:rPr>
        <w:t xml:space="preserve"> та його заступникам.</w:t>
      </w:r>
      <w:r w:rsidR="005F4D0B" w:rsidRPr="004C121D">
        <w:rPr>
          <w:rFonts w:ascii="Times New Roman" w:hAnsi="Times New Roman"/>
          <w:sz w:val="28"/>
          <w:szCs w:val="28"/>
          <w:lang w:val="uk-UA"/>
        </w:rPr>
        <w:t xml:space="preserve"> </w:t>
      </w:r>
      <w:r w:rsidRPr="004C121D">
        <w:rPr>
          <w:rFonts w:ascii="Times New Roman" w:hAnsi="Times New Roman"/>
          <w:sz w:val="28"/>
          <w:szCs w:val="28"/>
          <w:lang w:val="uk-UA"/>
        </w:rPr>
        <w:t xml:space="preserve"> Завдяки вашій підтримці, порозумінню у всіх наших починаннях, ми спільними зусиллями зуміли реалізувати наші плани. </w:t>
      </w:r>
    </w:p>
    <w:p w:rsidR="00BF255B" w:rsidRDefault="00BF255B" w:rsidP="004C121D">
      <w:pPr>
        <w:pStyle w:val="a3"/>
        <w:spacing w:after="0" w:line="240" w:lineRule="auto"/>
        <w:ind w:left="0"/>
        <w:jc w:val="both"/>
        <w:rPr>
          <w:rFonts w:ascii="Times New Roman" w:hAnsi="Times New Roman"/>
          <w:sz w:val="28"/>
          <w:szCs w:val="28"/>
          <w:lang w:val="uk-UA"/>
        </w:rPr>
      </w:pPr>
      <w:r w:rsidRPr="00522AA9">
        <w:rPr>
          <w:rFonts w:ascii="Times New Roman" w:hAnsi="Times New Roman"/>
          <w:b/>
          <w:sz w:val="28"/>
          <w:szCs w:val="28"/>
          <w:lang w:val="uk-UA"/>
        </w:rPr>
        <w:t xml:space="preserve">Виконані  роботи  та  придбані матеріали, обладнання  в  гімназії  за  2015/16 </w:t>
      </w:r>
      <w:proofErr w:type="spellStart"/>
      <w:r w:rsidRPr="00522AA9">
        <w:rPr>
          <w:rFonts w:ascii="Times New Roman" w:hAnsi="Times New Roman"/>
          <w:b/>
          <w:sz w:val="28"/>
          <w:szCs w:val="28"/>
          <w:lang w:val="uk-UA"/>
        </w:rPr>
        <w:t>н.р</w:t>
      </w:r>
      <w:proofErr w:type="spellEnd"/>
      <w:r w:rsidRPr="00522AA9">
        <w:rPr>
          <w:rFonts w:ascii="Times New Roman" w:hAnsi="Times New Roman"/>
          <w:b/>
          <w:sz w:val="28"/>
          <w:szCs w:val="28"/>
          <w:lang w:val="uk-UA"/>
        </w:rPr>
        <w:t>.</w:t>
      </w:r>
      <w:r w:rsidR="0042672C">
        <w:rPr>
          <w:rFonts w:ascii="Times New Roman" w:hAnsi="Times New Roman"/>
          <w:sz w:val="28"/>
          <w:szCs w:val="28"/>
          <w:lang w:val="uk-UA"/>
        </w:rPr>
        <w:t xml:space="preserve"> </w:t>
      </w:r>
      <w:r w:rsidR="00423E56">
        <w:rPr>
          <w:rFonts w:ascii="Times New Roman" w:hAnsi="Times New Roman"/>
          <w:sz w:val="28"/>
          <w:szCs w:val="28"/>
          <w:lang w:val="uk-UA"/>
        </w:rPr>
        <w:t xml:space="preserve">                                   </w:t>
      </w:r>
      <w:r w:rsidR="00423E56" w:rsidRPr="00522AA9">
        <w:rPr>
          <w:rFonts w:ascii="Times New Roman" w:hAnsi="Times New Roman"/>
          <w:b/>
          <w:sz w:val="28"/>
          <w:szCs w:val="28"/>
          <w:lang w:val="uk-UA"/>
        </w:rPr>
        <w:t xml:space="preserve">   </w:t>
      </w:r>
      <w:r w:rsidR="0042672C" w:rsidRPr="00423E56">
        <w:rPr>
          <w:rFonts w:ascii="Times New Roman" w:hAnsi="Times New Roman"/>
          <w:b/>
          <w:sz w:val="28"/>
          <w:szCs w:val="28"/>
          <w:lang w:val="uk-UA"/>
        </w:rPr>
        <w:t>Бюджетні кошти:</w:t>
      </w:r>
    </w:p>
    <w:p w:rsidR="0042672C" w:rsidRDefault="0042672C"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ПП «Соломон» попередня оплата 30%за установку вікон -238496,70</w:t>
      </w:r>
    </w:p>
    <w:p w:rsidR="0042672C" w:rsidRDefault="0042672C"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ФОП Тишко В.М. проектна документація на капітальний ремонт гімназії – 6474,79</w:t>
      </w:r>
    </w:p>
    <w:p w:rsidR="0042672C" w:rsidRDefault="0042672C"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Авторський нагляд – 2611,00</w:t>
      </w:r>
    </w:p>
    <w:p w:rsidR="0042672C" w:rsidRDefault="0042672C"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Експертиз</w:t>
      </w:r>
      <w:r w:rsidR="00F036D5">
        <w:rPr>
          <w:rFonts w:ascii="Times New Roman" w:hAnsi="Times New Roman"/>
          <w:sz w:val="28"/>
          <w:szCs w:val="28"/>
          <w:lang w:val="uk-UA"/>
        </w:rPr>
        <w:t>а проектної документації на капітальний</w:t>
      </w:r>
      <w:r>
        <w:rPr>
          <w:rFonts w:ascii="Times New Roman" w:hAnsi="Times New Roman"/>
          <w:sz w:val="28"/>
          <w:szCs w:val="28"/>
          <w:lang w:val="uk-UA"/>
        </w:rPr>
        <w:t xml:space="preserve"> </w:t>
      </w:r>
      <w:r w:rsidR="00F036D5">
        <w:rPr>
          <w:rFonts w:ascii="Times New Roman" w:hAnsi="Times New Roman"/>
          <w:sz w:val="28"/>
          <w:szCs w:val="28"/>
          <w:lang w:val="uk-UA"/>
        </w:rPr>
        <w:t>р</w:t>
      </w:r>
      <w:r>
        <w:rPr>
          <w:rFonts w:ascii="Times New Roman" w:hAnsi="Times New Roman"/>
          <w:sz w:val="28"/>
          <w:szCs w:val="28"/>
          <w:lang w:val="uk-UA"/>
        </w:rPr>
        <w:t>емонт гімназії</w:t>
      </w:r>
      <w:r w:rsidR="00626C39">
        <w:rPr>
          <w:rFonts w:ascii="Times New Roman" w:hAnsi="Times New Roman"/>
          <w:sz w:val="28"/>
          <w:szCs w:val="28"/>
          <w:lang w:val="uk-UA"/>
        </w:rPr>
        <w:t xml:space="preserve"> – 1484,40</w:t>
      </w:r>
    </w:p>
    <w:p w:rsidR="00626C39" w:rsidRDefault="00626C39"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ПП «</w:t>
      </w:r>
      <w:proofErr w:type="spellStart"/>
      <w:r>
        <w:rPr>
          <w:rFonts w:ascii="Times New Roman" w:hAnsi="Times New Roman"/>
          <w:sz w:val="28"/>
          <w:szCs w:val="28"/>
          <w:lang w:val="uk-UA"/>
        </w:rPr>
        <w:t>Альматехнолоджис</w:t>
      </w:r>
      <w:proofErr w:type="spellEnd"/>
      <w:r>
        <w:rPr>
          <w:rFonts w:ascii="Times New Roman" w:hAnsi="Times New Roman"/>
          <w:sz w:val="28"/>
          <w:szCs w:val="28"/>
          <w:lang w:val="uk-UA"/>
        </w:rPr>
        <w:t>» за виготовлення проектної документації – 7368,42</w:t>
      </w:r>
    </w:p>
    <w:p w:rsidR="00626C39" w:rsidRDefault="00626C39"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Тротуарна плитка та </w:t>
      </w:r>
      <w:proofErr w:type="spellStart"/>
      <w:r>
        <w:rPr>
          <w:rFonts w:ascii="Times New Roman" w:hAnsi="Times New Roman"/>
          <w:sz w:val="28"/>
          <w:szCs w:val="28"/>
          <w:lang w:val="uk-UA"/>
        </w:rPr>
        <w:t>поребрики</w:t>
      </w:r>
      <w:proofErr w:type="spellEnd"/>
      <w:r>
        <w:rPr>
          <w:rFonts w:ascii="Times New Roman" w:hAnsi="Times New Roman"/>
          <w:sz w:val="28"/>
          <w:szCs w:val="28"/>
          <w:lang w:val="uk-UA"/>
        </w:rPr>
        <w:t xml:space="preserve"> – 177687,50</w:t>
      </w:r>
    </w:p>
    <w:p w:rsidR="00626C39" w:rsidRDefault="00626C39"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lang w:val="uk-UA"/>
        </w:rPr>
        <w:t>Кремпуть</w:t>
      </w:r>
      <w:proofErr w:type="spellEnd"/>
      <w:r>
        <w:rPr>
          <w:rFonts w:ascii="Times New Roman" w:hAnsi="Times New Roman"/>
          <w:sz w:val="28"/>
          <w:szCs w:val="28"/>
          <w:lang w:val="uk-UA"/>
        </w:rPr>
        <w:t>»</w:t>
      </w:r>
      <w:r w:rsidR="00423E56">
        <w:rPr>
          <w:rFonts w:ascii="Times New Roman" w:hAnsi="Times New Roman"/>
          <w:sz w:val="28"/>
          <w:szCs w:val="28"/>
          <w:lang w:val="uk-UA"/>
        </w:rPr>
        <w:t xml:space="preserve"> капітальний ремонт окремих приміщень (їдальня</w:t>
      </w:r>
      <w:r w:rsidR="00423E56">
        <w:rPr>
          <w:rFonts w:ascii="Times New Roman" w:hAnsi="Times New Roman"/>
          <w:sz w:val="28"/>
          <w:szCs w:val="28"/>
          <w:lang w:val="uk-UA"/>
        </w:rPr>
        <w:t>)</w:t>
      </w:r>
      <w:r w:rsidR="00423E56">
        <w:rPr>
          <w:rFonts w:ascii="Times New Roman" w:hAnsi="Times New Roman"/>
          <w:sz w:val="28"/>
          <w:szCs w:val="28"/>
          <w:lang w:val="uk-UA"/>
        </w:rPr>
        <w:t xml:space="preserve"> – 155512,78</w:t>
      </w:r>
    </w:p>
    <w:p w:rsidR="00423E56" w:rsidRDefault="00423E56"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Вентилятор – 4234</w:t>
      </w:r>
    </w:p>
    <w:p w:rsidR="00423E56" w:rsidRDefault="00423E56"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Секції забору – 169814,40</w:t>
      </w:r>
    </w:p>
    <w:p w:rsidR="00423E56" w:rsidRDefault="00423E56"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Ворота металеві – 24100,00</w:t>
      </w:r>
    </w:p>
    <w:p w:rsidR="00423E56" w:rsidRDefault="00423E56"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Ванни миючі (їдальня) – 16839</w:t>
      </w:r>
    </w:p>
    <w:p w:rsidR="00423E56" w:rsidRDefault="00423E56" w:rsidP="0042672C">
      <w:pPr>
        <w:pStyle w:val="a3"/>
        <w:numPr>
          <w:ilvl w:val="0"/>
          <w:numId w:val="32"/>
        </w:numPr>
        <w:spacing w:after="0" w:line="240" w:lineRule="auto"/>
        <w:jc w:val="both"/>
        <w:rPr>
          <w:rFonts w:ascii="Times New Roman" w:hAnsi="Times New Roman"/>
          <w:sz w:val="28"/>
          <w:szCs w:val="28"/>
          <w:lang w:val="uk-UA"/>
        </w:rPr>
      </w:pPr>
      <w:r>
        <w:rPr>
          <w:rFonts w:ascii="Times New Roman" w:hAnsi="Times New Roman"/>
          <w:sz w:val="28"/>
          <w:szCs w:val="28"/>
          <w:lang w:val="uk-UA"/>
        </w:rPr>
        <w:t>Комплект меблів для їдальні – 28575</w:t>
      </w:r>
    </w:p>
    <w:p w:rsidR="00423E56" w:rsidRDefault="00423E56" w:rsidP="00423E56">
      <w:pPr>
        <w:pStyle w:val="a3"/>
        <w:spacing w:after="0" w:line="240" w:lineRule="auto"/>
        <w:jc w:val="both"/>
        <w:rPr>
          <w:rFonts w:ascii="Times New Roman" w:hAnsi="Times New Roman"/>
          <w:sz w:val="28"/>
          <w:szCs w:val="28"/>
          <w:lang w:val="uk-UA"/>
        </w:rPr>
      </w:pPr>
      <w:r>
        <w:rPr>
          <w:rFonts w:ascii="Times New Roman" w:hAnsi="Times New Roman"/>
          <w:sz w:val="28"/>
          <w:szCs w:val="28"/>
          <w:lang w:val="uk-UA"/>
        </w:rPr>
        <w:t>Всього – 833198 гривень</w:t>
      </w:r>
    </w:p>
    <w:p w:rsidR="00423E56" w:rsidRDefault="00423E56" w:rsidP="00423E56">
      <w:pPr>
        <w:pStyle w:val="a3"/>
        <w:spacing w:after="0" w:line="240" w:lineRule="auto"/>
        <w:jc w:val="center"/>
        <w:rPr>
          <w:rFonts w:ascii="Times New Roman" w:hAnsi="Times New Roman"/>
          <w:b/>
          <w:sz w:val="28"/>
          <w:szCs w:val="28"/>
          <w:lang w:val="uk-UA"/>
        </w:rPr>
      </w:pPr>
      <w:r w:rsidRPr="00423E56">
        <w:rPr>
          <w:rFonts w:ascii="Times New Roman" w:hAnsi="Times New Roman"/>
          <w:b/>
          <w:sz w:val="28"/>
          <w:szCs w:val="28"/>
          <w:lang w:val="uk-UA"/>
        </w:rPr>
        <w:t>Батьківські кошти:</w:t>
      </w:r>
    </w:p>
    <w:p w:rsidR="00423E56" w:rsidRPr="00423E56" w:rsidRDefault="00423E56"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Канцтовари – 1845</w:t>
      </w:r>
    </w:p>
    <w:p w:rsidR="00423E56" w:rsidRPr="00D34123" w:rsidRDefault="00423E56"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Заправка </w:t>
      </w:r>
      <w:r w:rsidR="00D34123">
        <w:rPr>
          <w:rFonts w:ascii="Times New Roman" w:hAnsi="Times New Roman"/>
          <w:sz w:val="28"/>
          <w:szCs w:val="28"/>
          <w:lang w:val="uk-UA"/>
        </w:rPr>
        <w:t>картриджів та ремонт комп’ютерної техніки – 917</w:t>
      </w:r>
    </w:p>
    <w:p w:rsidR="00D34123" w:rsidRPr="00D34123" w:rsidRDefault="00D34123"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Придбання будівельних матеріалів – 8879</w:t>
      </w:r>
    </w:p>
    <w:p w:rsidR="00D34123" w:rsidRPr="00D34123" w:rsidRDefault="00D34123"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Охорона приміщень (по вересень місяць включно) 2400</w:t>
      </w:r>
    </w:p>
    <w:p w:rsidR="00D34123" w:rsidRPr="00D34123" w:rsidRDefault="00D34123"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Поточний ремонт  кабінету інформатики – 1224</w:t>
      </w:r>
    </w:p>
    <w:p w:rsidR="00D34123" w:rsidRPr="00D34123" w:rsidRDefault="00D34123"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Придбання</w:t>
      </w:r>
      <w:r>
        <w:rPr>
          <w:rFonts w:ascii="Times New Roman" w:hAnsi="Times New Roman"/>
          <w:sz w:val="28"/>
          <w:szCs w:val="28"/>
          <w:lang w:val="uk-UA"/>
        </w:rPr>
        <w:t xml:space="preserve"> медикаментів – 909 </w:t>
      </w:r>
    </w:p>
    <w:p w:rsidR="00D34123" w:rsidRPr="00960AAA" w:rsidRDefault="00960AAA"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Комунальні послуги (викачка </w:t>
      </w:r>
      <w:proofErr w:type="spellStart"/>
      <w:r>
        <w:rPr>
          <w:rFonts w:ascii="Times New Roman" w:hAnsi="Times New Roman"/>
          <w:sz w:val="28"/>
          <w:szCs w:val="28"/>
          <w:lang w:val="uk-UA"/>
        </w:rPr>
        <w:t>каналіз</w:t>
      </w:r>
      <w:proofErr w:type="spellEnd"/>
      <w:r>
        <w:rPr>
          <w:rFonts w:ascii="Times New Roman" w:hAnsi="Times New Roman"/>
          <w:sz w:val="28"/>
          <w:szCs w:val="28"/>
          <w:lang w:val="uk-UA"/>
        </w:rPr>
        <w:t>. відходів, вивіз сміття) – 700</w:t>
      </w:r>
    </w:p>
    <w:p w:rsidR="00960AAA" w:rsidRPr="00960AAA" w:rsidRDefault="00960AAA"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Придбання</w:t>
      </w:r>
      <w:r>
        <w:rPr>
          <w:rFonts w:ascii="Times New Roman" w:hAnsi="Times New Roman"/>
          <w:sz w:val="28"/>
          <w:szCs w:val="28"/>
          <w:lang w:val="uk-UA"/>
        </w:rPr>
        <w:t xml:space="preserve"> миючих засобів (</w:t>
      </w:r>
      <w:proofErr w:type="spellStart"/>
      <w:r>
        <w:rPr>
          <w:rFonts w:ascii="Times New Roman" w:hAnsi="Times New Roman"/>
          <w:sz w:val="28"/>
          <w:szCs w:val="28"/>
          <w:lang w:val="uk-UA"/>
        </w:rPr>
        <w:t>тех..персонал</w:t>
      </w:r>
      <w:proofErr w:type="spellEnd"/>
      <w:r>
        <w:rPr>
          <w:rFonts w:ascii="Times New Roman" w:hAnsi="Times New Roman"/>
          <w:sz w:val="28"/>
          <w:szCs w:val="28"/>
          <w:lang w:val="uk-UA"/>
        </w:rPr>
        <w:t>, їдальня) – 750</w:t>
      </w:r>
    </w:p>
    <w:p w:rsidR="00960AAA" w:rsidRPr="00960AAA" w:rsidRDefault="00960AAA"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Установка  мультимедійного проектора в кабінеті музики – 8578</w:t>
      </w:r>
    </w:p>
    <w:p w:rsidR="00960AAA" w:rsidRPr="00960AAA" w:rsidRDefault="00960AAA"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 Придбання бензину, масла – 1235 </w:t>
      </w:r>
    </w:p>
    <w:p w:rsidR="00960AAA" w:rsidRPr="001A4120" w:rsidRDefault="001A4120"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Придбання</w:t>
      </w:r>
      <w:r>
        <w:rPr>
          <w:rFonts w:ascii="Times New Roman" w:hAnsi="Times New Roman"/>
          <w:sz w:val="28"/>
          <w:szCs w:val="28"/>
          <w:lang w:val="uk-UA"/>
        </w:rPr>
        <w:t xml:space="preserve"> сушарок і їдальню – 2649</w:t>
      </w:r>
    </w:p>
    <w:p w:rsidR="001A4120" w:rsidRPr="001A4120" w:rsidRDefault="001A4120"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 Виготовлення стендів у їдальню та медичний кабінет – 1700</w:t>
      </w:r>
    </w:p>
    <w:p w:rsidR="001A4120" w:rsidRPr="001A4120" w:rsidRDefault="001A4120"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Виготовлення</w:t>
      </w:r>
      <w:r>
        <w:rPr>
          <w:rFonts w:ascii="Times New Roman" w:hAnsi="Times New Roman"/>
          <w:sz w:val="28"/>
          <w:szCs w:val="28"/>
          <w:lang w:val="uk-UA"/>
        </w:rPr>
        <w:t xml:space="preserve"> столів та лавочок у їдальню (5 шт.) –</w:t>
      </w:r>
      <w:r w:rsidR="003C20F0">
        <w:rPr>
          <w:rFonts w:ascii="Times New Roman" w:hAnsi="Times New Roman"/>
          <w:sz w:val="28"/>
          <w:szCs w:val="28"/>
          <w:lang w:val="uk-UA"/>
        </w:rPr>
        <w:t xml:space="preserve"> 2040</w:t>
      </w:r>
    </w:p>
    <w:p w:rsidR="001A4120" w:rsidRPr="001A4120" w:rsidRDefault="00437706"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 </w:t>
      </w:r>
      <w:r w:rsidR="001A4120">
        <w:rPr>
          <w:rFonts w:ascii="Times New Roman" w:hAnsi="Times New Roman"/>
          <w:sz w:val="28"/>
          <w:szCs w:val="28"/>
          <w:lang w:val="uk-UA"/>
        </w:rPr>
        <w:t>Ремонт водонапірної станції – 1000</w:t>
      </w:r>
    </w:p>
    <w:p w:rsidR="001A4120" w:rsidRPr="003C20F0" w:rsidRDefault="001A4120" w:rsidP="00423E56">
      <w:pPr>
        <w:pStyle w:val="a3"/>
        <w:numPr>
          <w:ilvl w:val="0"/>
          <w:numId w:val="33"/>
        </w:numPr>
        <w:spacing w:after="0" w:line="240" w:lineRule="auto"/>
        <w:rPr>
          <w:rFonts w:ascii="Times New Roman" w:hAnsi="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lang w:val="uk-UA"/>
        </w:rPr>
        <w:t>Устанолвека</w:t>
      </w:r>
      <w:proofErr w:type="spellEnd"/>
      <w:r>
        <w:rPr>
          <w:rFonts w:ascii="Times New Roman" w:hAnsi="Times New Roman"/>
          <w:sz w:val="28"/>
          <w:szCs w:val="28"/>
          <w:lang w:val="uk-UA"/>
        </w:rPr>
        <w:t xml:space="preserve"> витяжки – 600</w:t>
      </w:r>
    </w:p>
    <w:p w:rsidR="003C20F0" w:rsidRPr="001A4120" w:rsidRDefault="003C20F0" w:rsidP="003C20F0">
      <w:pPr>
        <w:pStyle w:val="a3"/>
        <w:spacing w:after="0" w:line="240" w:lineRule="auto"/>
        <w:ind w:left="705"/>
        <w:rPr>
          <w:rFonts w:ascii="Times New Roman" w:hAnsi="Times New Roman"/>
          <w:sz w:val="28"/>
          <w:szCs w:val="28"/>
        </w:rPr>
      </w:pPr>
      <w:r>
        <w:rPr>
          <w:rFonts w:ascii="Times New Roman" w:hAnsi="Times New Roman"/>
          <w:sz w:val="28"/>
          <w:szCs w:val="28"/>
          <w:lang w:val="uk-UA"/>
        </w:rPr>
        <w:t xml:space="preserve">Всього: 35 426 </w:t>
      </w:r>
      <w:proofErr w:type="spellStart"/>
      <w:r>
        <w:rPr>
          <w:rFonts w:ascii="Times New Roman" w:hAnsi="Times New Roman"/>
          <w:sz w:val="28"/>
          <w:szCs w:val="28"/>
          <w:lang w:val="uk-UA"/>
        </w:rPr>
        <w:t>грн</w:t>
      </w:r>
      <w:proofErr w:type="spellEnd"/>
    </w:p>
    <w:p w:rsidR="001A4120" w:rsidRDefault="001A4120" w:rsidP="001A4120">
      <w:pPr>
        <w:pStyle w:val="a3"/>
        <w:spacing w:after="0" w:line="240" w:lineRule="auto"/>
        <w:ind w:left="705"/>
        <w:jc w:val="center"/>
        <w:rPr>
          <w:rFonts w:ascii="Times New Roman" w:hAnsi="Times New Roman"/>
          <w:b/>
          <w:sz w:val="28"/>
          <w:szCs w:val="28"/>
          <w:lang w:val="uk-UA"/>
        </w:rPr>
      </w:pPr>
      <w:r w:rsidRPr="001A4120">
        <w:rPr>
          <w:rFonts w:ascii="Times New Roman" w:hAnsi="Times New Roman"/>
          <w:b/>
          <w:sz w:val="28"/>
          <w:szCs w:val="28"/>
          <w:lang w:val="uk-UA"/>
        </w:rPr>
        <w:t>Позабюджетні кошти:</w:t>
      </w:r>
    </w:p>
    <w:p w:rsidR="009D0F7A" w:rsidRDefault="001A4120" w:rsidP="001A4120">
      <w:pPr>
        <w:pStyle w:val="a3"/>
        <w:spacing w:after="0" w:line="240" w:lineRule="auto"/>
        <w:ind w:left="705"/>
        <w:rPr>
          <w:rFonts w:ascii="Times New Roman" w:hAnsi="Times New Roman"/>
          <w:sz w:val="28"/>
          <w:szCs w:val="28"/>
          <w:lang w:val="uk-UA"/>
        </w:rPr>
      </w:pPr>
      <w:r w:rsidRPr="001A4120">
        <w:rPr>
          <w:rFonts w:ascii="Times New Roman" w:hAnsi="Times New Roman"/>
          <w:sz w:val="28"/>
          <w:szCs w:val="28"/>
          <w:lang w:val="uk-UA"/>
        </w:rPr>
        <w:t>Здано металобрухт</w:t>
      </w:r>
      <w:r w:rsidR="000A3F7E">
        <w:rPr>
          <w:rFonts w:ascii="Times New Roman" w:hAnsi="Times New Roman"/>
          <w:sz w:val="28"/>
          <w:szCs w:val="28"/>
          <w:lang w:val="uk-UA"/>
        </w:rPr>
        <w:t>: огорожа 3656,40 кг на суму – 9141; баскетбольний щит – 157 кг на суму – 392,50; їдальня</w:t>
      </w:r>
      <w:r w:rsidR="009D0F7A">
        <w:rPr>
          <w:rFonts w:ascii="Times New Roman" w:hAnsi="Times New Roman"/>
          <w:sz w:val="28"/>
          <w:szCs w:val="28"/>
          <w:lang w:val="uk-UA"/>
        </w:rPr>
        <w:t xml:space="preserve">: ванночки (алюміній) – 14 кг х17 </w:t>
      </w:r>
      <w:proofErr w:type="spellStart"/>
      <w:r w:rsidR="009D0F7A">
        <w:rPr>
          <w:rFonts w:ascii="Times New Roman" w:hAnsi="Times New Roman"/>
          <w:sz w:val="28"/>
          <w:szCs w:val="28"/>
          <w:lang w:val="uk-UA"/>
        </w:rPr>
        <w:t>грн</w:t>
      </w:r>
      <w:proofErr w:type="spellEnd"/>
      <w:r w:rsidR="009D0F7A">
        <w:rPr>
          <w:rFonts w:ascii="Times New Roman" w:hAnsi="Times New Roman"/>
          <w:sz w:val="28"/>
          <w:szCs w:val="28"/>
          <w:lang w:val="uk-UA"/>
        </w:rPr>
        <w:t xml:space="preserve"> = 238; мідь – 2,5 </w:t>
      </w:r>
      <w:proofErr w:type="spellStart"/>
      <w:r w:rsidR="009D0F7A">
        <w:rPr>
          <w:rFonts w:ascii="Times New Roman" w:hAnsi="Times New Roman"/>
          <w:sz w:val="28"/>
          <w:szCs w:val="28"/>
          <w:lang w:val="uk-UA"/>
        </w:rPr>
        <w:t>кгх</w:t>
      </w:r>
      <w:proofErr w:type="spellEnd"/>
      <w:r w:rsidR="009D0F7A">
        <w:rPr>
          <w:rFonts w:ascii="Times New Roman" w:hAnsi="Times New Roman"/>
          <w:sz w:val="28"/>
          <w:szCs w:val="28"/>
          <w:lang w:val="uk-UA"/>
        </w:rPr>
        <w:t xml:space="preserve"> 82 </w:t>
      </w:r>
      <w:proofErr w:type="spellStart"/>
      <w:r w:rsidR="009D0F7A">
        <w:rPr>
          <w:rFonts w:ascii="Times New Roman" w:hAnsi="Times New Roman"/>
          <w:sz w:val="28"/>
          <w:szCs w:val="28"/>
          <w:lang w:val="uk-UA"/>
        </w:rPr>
        <w:t>грн</w:t>
      </w:r>
      <w:proofErr w:type="spellEnd"/>
      <w:r w:rsidR="009D0F7A">
        <w:rPr>
          <w:rFonts w:ascii="Times New Roman" w:hAnsi="Times New Roman"/>
          <w:sz w:val="28"/>
          <w:szCs w:val="28"/>
          <w:lang w:val="uk-UA"/>
        </w:rPr>
        <w:t xml:space="preserve"> = 205; </w:t>
      </w:r>
      <w:proofErr w:type="spellStart"/>
      <w:r w:rsidR="009D0F7A">
        <w:rPr>
          <w:rFonts w:ascii="Times New Roman" w:hAnsi="Times New Roman"/>
          <w:sz w:val="28"/>
          <w:szCs w:val="28"/>
          <w:lang w:val="uk-UA"/>
        </w:rPr>
        <w:t>нерж</w:t>
      </w:r>
      <w:proofErr w:type="spellEnd"/>
      <w:r w:rsidR="009D0F7A">
        <w:rPr>
          <w:rFonts w:ascii="Times New Roman" w:hAnsi="Times New Roman"/>
          <w:sz w:val="28"/>
          <w:szCs w:val="28"/>
          <w:lang w:val="uk-UA"/>
        </w:rPr>
        <w:t xml:space="preserve">. – 23 кг х 13 </w:t>
      </w:r>
      <w:proofErr w:type="spellStart"/>
      <w:r w:rsidR="009D0F7A">
        <w:rPr>
          <w:rFonts w:ascii="Times New Roman" w:hAnsi="Times New Roman"/>
          <w:sz w:val="28"/>
          <w:szCs w:val="28"/>
          <w:lang w:val="uk-UA"/>
        </w:rPr>
        <w:t>грн</w:t>
      </w:r>
      <w:proofErr w:type="spellEnd"/>
      <w:r w:rsidR="009D0F7A">
        <w:rPr>
          <w:rFonts w:ascii="Times New Roman" w:hAnsi="Times New Roman"/>
          <w:sz w:val="28"/>
          <w:szCs w:val="28"/>
          <w:lang w:val="uk-UA"/>
        </w:rPr>
        <w:t xml:space="preserve"> = 299</w:t>
      </w:r>
    </w:p>
    <w:p w:rsidR="009D0F7A" w:rsidRDefault="009D0F7A" w:rsidP="001A4120">
      <w:pPr>
        <w:pStyle w:val="a3"/>
        <w:spacing w:after="0" w:line="240" w:lineRule="auto"/>
        <w:ind w:left="705"/>
        <w:rPr>
          <w:rFonts w:ascii="Times New Roman" w:hAnsi="Times New Roman"/>
          <w:sz w:val="28"/>
          <w:szCs w:val="28"/>
          <w:lang w:val="uk-UA"/>
        </w:rPr>
      </w:pPr>
      <w:r>
        <w:rPr>
          <w:rFonts w:ascii="Times New Roman" w:hAnsi="Times New Roman"/>
          <w:sz w:val="28"/>
          <w:szCs w:val="28"/>
          <w:lang w:val="uk-UA"/>
        </w:rPr>
        <w:t>Всього: 10275,50</w:t>
      </w:r>
    </w:p>
    <w:p w:rsidR="008F06BA" w:rsidRPr="008F06BA" w:rsidRDefault="009D0F7A" w:rsidP="008F06BA">
      <w:pPr>
        <w:pStyle w:val="a3"/>
        <w:numPr>
          <w:ilvl w:val="0"/>
          <w:numId w:val="34"/>
        </w:numPr>
        <w:spacing w:after="0" w:line="240" w:lineRule="auto"/>
        <w:rPr>
          <w:rFonts w:ascii="Times New Roman" w:hAnsi="Times New Roman"/>
          <w:sz w:val="28"/>
          <w:szCs w:val="28"/>
        </w:rPr>
      </w:pPr>
      <w:proofErr w:type="spellStart"/>
      <w:r w:rsidRPr="008F06BA">
        <w:rPr>
          <w:rFonts w:ascii="Times New Roman" w:hAnsi="Times New Roman"/>
          <w:sz w:val="28"/>
          <w:szCs w:val="28"/>
        </w:rPr>
        <w:t>Придбано</w:t>
      </w:r>
      <w:proofErr w:type="spellEnd"/>
      <w:r w:rsidRPr="008F06BA">
        <w:rPr>
          <w:rFonts w:ascii="Times New Roman" w:hAnsi="Times New Roman"/>
          <w:sz w:val="28"/>
          <w:szCs w:val="28"/>
        </w:rPr>
        <w:t xml:space="preserve">: </w:t>
      </w:r>
      <w:proofErr w:type="spellStart"/>
      <w:r w:rsidRPr="008F06BA">
        <w:rPr>
          <w:rFonts w:ascii="Times New Roman" w:hAnsi="Times New Roman"/>
          <w:sz w:val="28"/>
          <w:szCs w:val="28"/>
        </w:rPr>
        <w:t>електролобзик</w:t>
      </w:r>
      <w:proofErr w:type="spellEnd"/>
      <w:r w:rsidR="008F06BA" w:rsidRPr="008F06BA">
        <w:rPr>
          <w:rFonts w:ascii="Times New Roman" w:hAnsi="Times New Roman"/>
          <w:sz w:val="28"/>
          <w:szCs w:val="28"/>
        </w:rPr>
        <w:t xml:space="preserve"> – 1100 </w:t>
      </w:r>
      <w:proofErr w:type="spellStart"/>
      <w:r w:rsidR="008F06BA" w:rsidRPr="008F06BA">
        <w:rPr>
          <w:rFonts w:ascii="Times New Roman" w:hAnsi="Times New Roman"/>
          <w:sz w:val="28"/>
          <w:szCs w:val="28"/>
        </w:rPr>
        <w:t>грн</w:t>
      </w:r>
      <w:proofErr w:type="spellEnd"/>
    </w:p>
    <w:p w:rsidR="008F06BA" w:rsidRPr="003C20F0" w:rsidRDefault="003C20F0"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Бензин для косіння – 65 л. на суму – 1365</w:t>
      </w:r>
    </w:p>
    <w:p w:rsidR="003C20F0" w:rsidRPr="003C20F0" w:rsidRDefault="003C20F0"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 xml:space="preserve">Ремонт </w:t>
      </w:r>
      <w:proofErr w:type="spellStart"/>
      <w:r>
        <w:rPr>
          <w:rFonts w:ascii="Times New Roman" w:hAnsi="Times New Roman"/>
          <w:sz w:val="28"/>
          <w:szCs w:val="28"/>
          <w:lang w:val="uk-UA"/>
        </w:rPr>
        <w:t>газонокосілки</w:t>
      </w:r>
      <w:proofErr w:type="spellEnd"/>
      <w:r>
        <w:rPr>
          <w:rFonts w:ascii="Times New Roman" w:hAnsi="Times New Roman"/>
          <w:sz w:val="28"/>
          <w:szCs w:val="28"/>
          <w:lang w:val="uk-UA"/>
        </w:rPr>
        <w:t xml:space="preserve"> =- 500</w:t>
      </w:r>
    </w:p>
    <w:p w:rsidR="003C20F0" w:rsidRPr="003C20F0" w:rsidRDefault="003C20F0"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Повірка газових лічильників  - 250</w:t>
      </w:r>
    </w:p>
    <w:p w:rsidR="003C20F0" w:rsidRPr="003C20F0" w:rsidRDefault="003C20F0"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Демонтаж огорожі – 1275</w:t>
      </w:r>
    </w:p>
    <w:p w:rsidR="003C20F0" w:rsidRPr="00016E87" w:rsidRDefault="00016E87"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 xml:space="preserve">Капітальний ремонт надвірних вбиралень – </w:t>
      </w:r>
      <w:r w:rsidR="00F31CCC">
        <w:rPr>
          <w:rFonts w:ascii="Times New Roman" w:hAnsi="Times New Roman"/>
          <w:sz w:val="28"/>
          <w:szCs w:val="28"/>
          <w:lang w:val="uk-UA"/>
        </w:rPr>
        <w:t>2205,50</w:t>
      </w:r>
    </w:p>
    <w:p w:rsidR="00016E87" w:rsidRPr="00437706" w:rsidRDefault="00016E87"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 xml:space="preserve">Поточний ремонт даху (праве крило) </w:t>
      </w:r>
      <w:r w:rsidR="00437706">
        <w:rPr>
          <w:rFonts w:ascii="Times New Roman" w:hAnsi="Times New Roman"/>
          <w:sz w:val="28"/>
          <w:szCs w:val="28"/>
          <w:lang w:val="uk-UA"/>
        </w:rPr>
        <w:t>–</w:t>
      </w:r>
      <w:r>
        <w:rPr>
          <w:rFonts w:ascii="Times New Roman" w:hAnsi="Times New Roman"/>
          <w:sz w:val="28"/>
          <w:szCs w:val="28"/>
          <w:lang w:val="uk-UA"/>
        </w:rPr>
        <w:t xml:space="preserve"> 1700</w:t>
      </w:r>
    </w:p>
    <w:p w:rsidR="00437706" w:rsidRPr="00016E87" w:rsidRDefault="00437706"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Ремонт ноутбука - 950</w:t>
      </w:r>
    </w:p>
    <w:p w:rsidR="00016E87" w:rsidRPr="00F31CCC" w:rsidRDefault="00437706"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Заправка картриджів -  230</w:t>
      </w:r>
    </w:p>
    <w:p w:rsidR="00F31CCC" w:rsidRPr="008F06BA" w:rsidRDefault="00F31CCC" w:rsidP="008F06BA">
      <w:pPr>
        <w:pStyle w:val="a3"/>
        <w:numPr>
          <w:ilvl w:val="0"/>
          <w:numId w:val="34"/>
        </w:numPr>
        <w:spacing w:after="0" w:line="240" w:lineRule="auto"/>
        <w:rPr>
          <w:rFonts w:ascii="Times New Roman" w:hAnsi="Times New Roman"/>
          <w:sz w:val="28"/>
          <w:szCs w:val="28"/>
        </w:rPr>
      </w:pPr>
      <w:r>
        <w:rPr>
          <w:rFonts w:ascii="Times New Roman" w:hAnsi="Times New Roman"/>
          <w:sz w:val="28"/>
          <w:szCs w:val="28"/>
          <w:lang w:val="uk-UA"/>
        </w:rPr>
        <w:t xml:space="preserve"> Придбання електричних ламп для кабінету біології - 700</w:t>
      </w:r>
    </w:p>
    <w:p w:rsidR="001A4120" w:rsidRPr="009D0F7A" w:rsidRDefault="008F06BA" w:rsidP="009D0F7A">
      <w:pPr>
        <w:spacing w:after="0" w:line="240" w:lineRule="auto"/>
        <w:rPr>
          <w:rFonts w:ascii="Times New Roman" w:hAnsi="Times New Roman"/>
          <w:sz w:val="28"/>
          <w:szCs w:val="28"/>
        </w:rPr>
      </w:pPr>
      <w:r>
        <w:rPr>
          <w:rFonts w:ascii="Times New Roman" w:hAnsi="Times New Roman"/>
          <w:sz w:val="28"/>
          <w:szCs w:val="28"/>
        </w:rPr>
        <w:t xml:space="preserve"> </w:t>
      </w:r>
      <w:r w:rsidR="009D0F7A" w:rsidRPr="009D0F7A">
        <w:rPr>
          <w:rFonts w:ascii="Times New Roman" w:hAnsi="Times New Roman"/>
          <w:sz w:val="28"/>
          <w:szCs w:val="28"/>
        </w:rPr>
        <w:t xml:space="preserve"> </w:t>
      </w:r>
    </w:p>
    <w:p w:rsidR="00BF255B" w:rsidRPr="004C121D" w:rsidRDefault="00BF255B" w:rsidP="00F31CCC">
      <w:pPr>
        <w:pStyle w:val="a3"/>
        <w:spacing w:after="0" w:line="240" w:lineRule="auto"/>
        <w:ind w:left="0"/>
        <w:jc w:val="center"/>
        <w:outlineLvl w:val="0"/>
        <w:rPr>
          <w:rFonts w:ascii="Times New Roman" w:hAnsi="Times New Roman"/>
          <w:b/>
          <w:sz w:val="28"/>
          <w:szCs w:val="28"/>
          <w:lang w:val="uk-UA"/>
        </w:rPr>
      </w:pPr>
      <w:r w:rsidRPr="004C121D">
        <w:rPr>
          <w:rFonts w:ascii="Times New Roman" w:hAnsi="Times New Roman"/>
          <w:b/>
          <w:sz w:val="28"/>
          <w:szCs w:val="28"/>
          <w:lang w:val="uk-UA"/>
        </w:rPr>
        <w:t>Перспективний план розвитку гімназії</w:t>
      </w:r>
    </w:p>
    <w:p w:rsidR="00BF255B" w:rsidRPr="004C121D" w:rsidRDefault="00BF255B" w:rsidP="004C121D">
      <w:pPr>
        <w:pStyle w:val="a3"/>
        <w:spacing w:after="0" w:line="240" w:lineRule="auto"/>
        <w:ind w:left="0"/>
        <w:jc w:val="center"/>
        <w:rPr>
          <w:rFonts w:ascii="Times New Roman" w:hAnsi="Times New Roman"/>
          <w:b/>
          <w:sz w:val="28"/>
          <w:szCs w:val="28"/>
          <w:lang w:val="uk-UA"/>
        </w:rPr>
      </w:pPr>
      <w:r w:rsidRPr="004C121D">
        <w:rPr>
          <w:rFonts w:ascii="Times New Roman" w:hAnsi="Times New Roman"/>
          <w:b/>
          <w:sz w:val="28"/>
          <w:szCs w:val="28"/>
          <w:lang w:val="uk-UA"/>
        </w:rPr>
        <w:t>на 2016/17 навчальний рік</w:t>
      </w:r>
    </w:p>
    <w:p w:rsidR="00BF255B" w:rsidRDefault="00522AA9" w:rsidP="00522AA9">
      <w:pPr>
        <w:pStyle w:val="a3"/>
        <w:numPr>
          <w:ilvl w:val="0"/>
          <w:numId w:val="30"/>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BF255B" w:rsidRPr="004C121D">
        <w:rPr>
          <w:rFonts w:ascii="Times New Roman" w:hAnsi="Times New Roman"/>
          <w:sz w:val="28"/>
          <w:szCs w:val="28"/>
          <w:lang w:val="uk-UA"/>
        </w:rPr>
        <w:t>Забезпечити викладання навчальних предметів у профільних класах учителями вищої кваліфікаційної категорії.</w:t>
      </w:r>
    </w:p>
    <w:p w:rsidR="00BF255B"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 xml:space="preserve">Зміцнити матеріально-технічну базу закладу шляхом поліпшення  їх ресурсного забезпечення найсучаснішими </w:t>
      </w:r>
      <w:proofErr w:type="spellStart"/>
      <w:r w:rsidRPr="00522AA9">
        <w:rPr>
          <w:rFonts w:ascii="Times New Roman" w:hAnsi="Times New Roman"/>
          <w:sz w:val="28"/>
          <w:szCs w:val="28"/>
          <w:lang w:val="uk-UA"/>
        </w:rPr>
        <w:t>смарт-технологіями</w:t>
      </w:r>
      <w:proofErr w:type="spellEnd"/>
      <w:r w:rsidR="00522AA9">
        <w:rPr>
          <w:rFonts w:ascii="Times New Roman" w:hAnsi="Times New Roman"/>
          <w:sz w:val="28"/>
          <w:szCs w:val="28"/>
          <w:lang w:val="uk-UA"/>
        </w:rPr>
        <w:t>.</w:t>
      </w:r>
    </w:p>
    <w:p w:rsid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 xml:space="preserve">Удосконалити </w:t>
      </w:r>
      <w:proofErr w:type="spellStart"/>
      <w:r w:rsidRPr="00522AA9">
        <w:rPr>
          <w:rFonts w:ascii="Times New Roman" w:hAnsi="Times New Roman"/>
          <w:sz w:val="28"/>
          <w:szCs w:val="28"/>
          <w:lang w:val="uk-UA"/>
        </w:rPr>
        <w:t>здоров’язберігаючі</w:t>
      </w:r>
      <w:proofErr w:type="spellEnd"/>
      <w:r w:rsidRPr="00522AA9">
        <w:rPr>
          <w:rFonts w:ascii="Times New Roman" w:hAnsi="Times New Roman"/>
          <w:sz w:val="28"/>
          <w:szCs w:val="28"/>
          <w:lang w:val="uk-UA"/>
        </w:rPr>
        <w:t xml:space="preserve"> технології. </w:t>
      </w:r>
    </w:p>
    <w:p w:rsid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 xml:space="preserve"> Удосконалити здійснення профорієнтаційної роботи (залучення батьківської громади, розширення мережі співпраці з вишами та центрами зайнятості)</w:t>
      </w:r>
    </w:p>
    <w:p w:rsid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 xml:space="preserve"> Стимулювати педагогічних працівників, які беруть участь у професійних конкурсах, та учнів, які мають високі досягнення у навчанні, конкурсах, турнірах, змаганнях.</w:t>
      </w:r>
    </w:p>
    <w:p w:rsid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Посилити контроль за організацією роботи з питань охорони праці безпеки життєдіяльності пожежної безпеки в закладі</w:t>
      </w:r>
    </w:p>
    <w:p w:rsid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 xml:space="preserve">Забезпечити фінансову дисципліну в наданні додаткових освітніх послуг. </w:t>
      </w:r>
    </w:p>
    <w:p w:rsidR="00BF255B" w:rsidRPr="00522AA9" w:rsidRDefault="00BF255B" w:rsidP="00522AA9">
      <w:pPr>
        <w:pStyle w:val="a3"/>
        <w:numPr>
          <w:ilvl w:val="0"/>
          <w:numId w:val="30"/>
        </w:numPr>
        <w:spacing w:after="0" w:line="240" w:lineRule="auto"/>
        <w:jc w:val="both"/>
        <w:rPr>
          <w:rFonts w:ascii="Times New Roman" w:hAnsi="Times New Roman"/>
          <w:sz w:val="28"/>
          <w:szCs w:val="28"/>
          <w:lang w:val="uk-UA"/>
        </w:rPr>
      </w:pPr>
      <w:r w:rsidRPr="00522AA9">
        <w:rPr>
          <w:rFonts w:ascii="Times New Roman" w:hAnsi="Times New Roman"/>
          <w:sz w:val="28"/>
          <w:szCs w:val="28"/>
          <w:lang w:val="uk-UA"/>
        </w:rPr>
        <w:t>Активізувати  роботу з реалізації довгострокових проектів «Обдарованість» для залучення молоді до  конкурсів  різних рівнів та  науково-дослідницької роботи МАН України, з інформатизації «Впровадження в навчальний процес сучасних інформаційних технологій», «Програма матеріально-технічного розвитку на 2016-2020 роки»;</w:t>
      </w:r>
    </w:p>
    <w:sectPr w:rsidR="00BF255B" w:rsidRPr="00522AA9" w:rsidSect="00AF38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BABB5A"/>
    <w:lvl w:ilvl="0">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012806F8"/>
    <w:multiLevelType w:val="hybridMultilevel"/>
    <w:tmpl w:val="0DFE3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34A05"/>
    <w:multiLevelType w:val="hybridMultilevel"/>
    <w:tmpl w:val="5E9E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92F86"/>
    <w:multiLevelType w:val="hybridMultilevel"/>
    <w:tmpl w:val="25EAE1A6"/>
    <w:lvl w:ilvl="0" w:tplc="94AC10B4">
      <w:start w:val="9"/>
      <w:numFmt w:val="bullet"/>
      <w:lvlText w:val="-"/>
      <w:lvlJc w:val="left"/>
      <w:pPr>
        <w:ind w:left="360" w:hanging="360"/>
      </w:pPr>
      <w:rPr>
        <w:rFonts w:ascii="Times New Roman" w:eastAsia="Times New Roman" w:hAnsi="Times New Roman" w:hint="default"/>
        <w:color w:val="0000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C24F9"/>
    <w:multiLevelType w:val="hybridMultilevel"/>
    <w:tmpl w:val="233AAD4C"/>
    <w:lvl w:ilvl="0" w:tplc="04220001">
      <w:start w:val="1"/>
      <w:numFmt w:val="bullet"/>
      <w:lvlText w:val=""/>
      <w:lvlJc w:val="left"/>
      <w:pPr>
        <w:ind w:left="1134" w:hanging="360"/>
      </w:pPr>
      <w:rPr>
        <w:rFonts w:ascii="Symbol" w:hAnsi="Symbol" w:hint="default"/>
      </w:rPr>
    </w:lvl>
    <w:lvl w:ilvl="1" w:tplc="04220003" w:tentative="1">
      <w:start w:val="1"/>
      <w:numFmt w:val="bullet"/>
      <w:lvlText w:val="o"/>
      <w:lvlJc w:val="left"/>
      <w:pPr>
        <w:ind w:left="1854" w:hanging="360"/>
      </w:pPr>
      <w:rPr>
        <w:rFonts w:ascii="Courier New" w:hAnsi="Courier New" w:cs="Courier New" w:hint="default"/>
      </w:rPr>
    </w:lvl>
    <w:lvl w:ilvl="2" w:tplc="04220005" w:tentative="1">
      <w:start w:val="1"/>
      <w:numFmt w:val="bullet"/>
      <w:lvlText w:val=""/>
      <w:lvlJc w:val="left"/>
      <w:pPr>
        <w:ind w:left="2574" w:hanging="360"/>
      </w:pPr>
      <w:rPr>
        <w:rFonts w:ascii="Wingdings" w:hAnsi="Wingdings" w:hint="default"/>
      </w:rPr>
    </w:lvl>
    <w:lvl w:ilvl="3" w:tplc="04220001" w:tentative="1">
      <w:start w:val="1"/>
      <w:numFmt w:val="bullet"/>
      <w:lvlText w:val=""/>
      <w:lvlJc w:val="left"/>
      <w:pPr>
        <w:ind w:left="3294" w:hanging="360"/>
      </w:pPr>
      <w:rPr>
        <w:rFonts w:ascii="Symbol" w:hAnsi="Symbol" w:hint="default"/>
      </w:rPr>
    </w:lvl>
    <w:lvl w:ilvl="4" w:tplc="04220003" w:tentative="1">
      <w:start w:val="1"/>
      <w:numFmt w:val="bullet"/>
      <w:lvlText w:val="o"/>
      <w:lvlJc w:val="left"/>
      <w:pPr>
        <w:ind w:left="4014" w:hanging="360"/>
      </w:pPr>
      <w:rPr>
        <w:rFonts w:ascii="Courier New" w:hAnsi="Courier New" w:cs="Courier New" w:hint="default"/>
      </w:rPr>
    </w:lvl>
    <w:lvl w:ilvl="5" w:tplc="04220005" w:tentative="1">
      <w:start w:val="1"/>
      <w:numFmt w:val="bullet"/>
      <w:lvlText w:val=""/>
      <w:lvlJc w:val="left"/>
      <w:pPr>
        <w:ind w:left="4734" w:hanging="360"/>
      </w:pPr>
      <w:rPr>
        <w:rFonts w:ascii="Wingdings" w:hAnsi="Wingdings" w:hint="default"/>
      </w:rPr>
    </w:lvl>
    <w:lvl w:ilvl="6" w:tplc="04220001" w:tentative="1">
      <w:start w:val="1"/>
      <w:numFmt w:val="bullet"/>
      <w:lvlText w:val=""/>
      <w:lvlJc w:val="left"/>
      <w:pPr>
        <w:ind w:left="5454" w:hanging="360"/>
      </w:pPr>
      <w:rPr>
        <w:rFonts w:ascii="Symbol" w:hAnsi="Symbol" w:hint="default"/>
      </w:rPr>
    </w:lvl>
    <w:lvl w:ilvl="7" w:tplc="04220003" w:tentative="1">
      <w:start w:val="1"/>
      <w:numFmt w:val="bullet"/>
      <w:lvlText w:val="o"/>
      <w:lvlJc w:val="left"/>
      <w:pPr>
        <w:ind w:left="6174" w:hanging="360"/>
      </w:pPr>
      <w:rPr>
        <w:rFonts w:ascii="Courier New" w:hAnsi="Courier New" w:cs="Courier New" w:hint="default"/>
      </w:rPr>
    </w:lvl>
    <w:lvl w:ilvl="8" w:tplc="04220005" w:tentative="1">
      <w:start w:val="1"/>
      <w:numFmt w:val="bullet"/>
      <w:lvlText w:val=""/>
      <w:lvlJc w:val="left"/>
      <w:pPr>
        <w:ind w:left="6894" w:hanging="360"/>
      </w:pPr>
      <w:rPr>
        <w:rFonts w:ascii="Wingdings" w:hAnsi="Wingdings" w:hint="default"/>
      </w:rPr>
    </w:lvl>
  </w:abstractNum>
  <w:abstractNum w:abstractNumId="5">
    <w:nsid w:val="0ABB4932"/>
    <w:multiLevelType w:val="hybridMultilevel"/>
    <w:tmpl w:val="C0DC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325F9"/>
    <w:multiLevelType w:val="hybridMultilevel"/>
    <w:tmpl w:val="086C62B4"/>
    <w:lvl w:ilvl="0" w:tplc="276A9C0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257290"/>
    <w:multiLevelType w:val="hybridMultilevel"/>
    <w:tmpl w:val="733AD23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111420E"/>
    <w:multiLevelType w:val="hybridMultilevel"/>
    <w:tmpl w:val="FC120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A7C47"/>
    <w:multiLevelType w:val="hybridMultilevel"/>
    <w:tmpl w:val="193C9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E55EC"/>
    <w:multiLevelType w:val="hybridMultilevel"/>
    <w:tmpl w:val="0602BD7C"/>
    <w:lvl w:ilvl="0" w:tplc="FCE21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661F80"/>
    <w:multiLevelType w:val="hybridMultilevel"/>
    <w:tmpl w:val="68CCDF66"/>
    <w:lvl w:ilvl="0" w:tplc="04220001">
      <w:start w:val="1"/>
      <w:numFmt w:val="bullet"/>
      <w:lvlText w:val=""/>
      <w:lvlJc w:val="left"/>
      <w:pPr>
        <w:ind w:left="1844" w:hanging="360"/>
      </w:pPr>
      <w:rPr>
        <w:rFonts w:ascii="Symbol" w:hAnsi="Symbol" w:hint="default"/>
      </w:rPr>
    </w:lvl>
    <w:lvl w:ilvl="1" w:tplc="04190003">
      <w:start w:val="1"/>
      <w:numFmt w:val="bullet"/>
      <w:lvlText w:val="o"/>
      <w:lvlJc w:val="left"/>
      <w:pPr>
        <w:ind w:left="2564" w:hanging="360"/>
      </w:pPr>
      <w:rPr>
        <w:rFonts w:ascii="Courier New" w:hAnsi="Courier New" w:cs="Courier New" w:hint="default"/>
      </w:rPr>
    </w:lvl>
    <w:lvl w:ilvl="2" w:tplc="04190005" w:tentative="1">
      <w:start w:val="1"/>
      <w:numFmt w:val="bullet"/>
      <w:lvlText w:val=""/>
      <w:lvlJc w:val="left"/>
      <w:pPr>
        <w:ind w:left="3284" w:hanging="360"/>
      </w:pPr>
      <w:rPr>
        <w:rFonts w:ascii="Wingdings" w:hAnsi="Wingdings" w:hint="default"/>
      </w:rPr>
    </w:lvl>
    <w:lvl w:ilvl="3" w:tplc="04190001" w:tentative="1">
      <w:start w:val="1"/>
      <w:numFmt w:val="bullet"/>
      <w:lvlText w:val=""/>
      <w:lvlJc w:val="left"/>
      <w:pPr>
        <w:ind w:left="4004" w:hanging="360"/>
      </w:pPr>
      <w:rPr>
        <w:rFonts w:ascii="Symbol" w:hAnsi="Symbol" w:hint="default"/>
      </w:rPr>
    </w:lvl>
    <w:lvl w:ilvl="4" w:tplc="04190003" w:tentative="1">
      <w:start w:val="1"/>
      <w:numFmt w:val="bullet"/>
      <w:lvlText w:val="o"/>
      <w:lvlJc w:val="left"/>
      <w:pPr>
        <w:ind w:left="4724" w:hanging="360"/>
      </w:pPr>
      <w:rPr>
        <w:rFonts w:ascii="Courier New" w:hAnsi="Courier New" w:cs="Courier New" w:hint="default"/>
      </w:rPr>
    </w:lvl>
    <w:lvl w:ilvl="5" w:tplc="04190005" w:tentative="1">
      <w:start w:val="1"/>
      <w:numFmt w:val="bullet"/>
      <w:lvlText w:val=""/>
      <w:lvlJc w:val="left"/>
      <w:pPr>
        <w:ind w:left="5444" w:hanging="360"/>
      </w:pPr>
      <w:rPr>
        <w:rFonts w:ascii="Wingdings" w:hAnsi="Wingdings" w:hint="default"/>
      </w:rPr>
    </w:lvl>
    <w:lvl w:ilvl="6" w:tplc="04190001" w:tentative="1">
      <w:start w:val="1"/>
      <w:numFmt w:val="bullet"/>
      <w:lvlText w:val=""/>
      <w:lvlJc w:val="left"/>
      <w:pPr>
        <w:ind w:left="6164" w:hanging="360"/>
      </w:pPr>
      <w:rPr>
        <w:rFonts w:ascii="Symbol" w:hAnsi="Symbol" w:hint="default"/>
      </w:rPr>
    </w:lvl>
    <w:lvl w:ilvl="7" w:tplc="04190003" w:tentative="1">
      <w:start w:val="1"/>
      <w:numFmt w:val="bullet"/>
      <w:lvlText w:val="o"/>
      <w:lvlJc w:val="left"/>
      <w:pPr>
        <w:ind w:left="6884" w:hanging="360"/>
      </w:pPr>
      <w:rPr>
        <w:rFonts w:ascii="Courier New" w:hAnsi="Courier New" w:cs="Courier New" w:hint="default"/>
      </w:rPr>
    </w:lvl>
    <w:lvl w:ilvl="8" w:tplc="04190005" w:tentative="1">
      <w:start w:val="1"/>
      <w:numFmt w:val="bullet"/>
      <w:lvlText w:val=""/>
      <w:lvlJc w:val="left"/>
      <w:pPr>
        <w:ind w:left="7604" w:hanging="360"/>
      </w:pPr>
      <w:rPr>
        <w:rFonts w:ascii="Wingdings" w:hAnsi="Wingdings" w:hint="default"/>
      </w:rPr>
    </w:lvl>
  </w:abstractNum>
  <w:abstractNum w:abstractNumId="12">
    <w:nsid w:val="24F15B91"/>
    <w:multiLevelType w:val="hybridMultilevel"/>
    <w:tmpl w:val="F39A196C"/>
    <w:lvl w:ilvl="0" w:tplc="AC28FF2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6B93BC0"/>
    <w:multiLevelType w:val="multilevel"/>
    <w:tmpl w:val="43EE6660"/>
    <w:lvl w:ilvl="0">
      <w:start w:val="1"/>
      <w:numFmt w:val="decimal"/>
      <w:lvlText w:val="%1."/>
      <w:legacy w:legacy="1" w:legacySpace="0" w:legacyIndent="230"/>
      <w:lvlJc w:val="left"/>
      <w:rPr>
        <w:rFonts w:ascii="Times New Roman" w:hAnsi="Times New Roman" w:cs="Times New Roman" w:hint="default"/>
      </w:rPr>
    </w:lvl>
    <w:lvl w:ilvl="1">
      <w:start w:val="3"/>
      <w:numFmt w:val="decimal"/>
      <w:isLgl/>
      <w:lvlText w:val="%1.%2."/>
      <w:lvlJc w:val="left"/>
      <w:pPr>
        <w:tabs>
          <w:tab w:val="num" w:pos="636"/>
        </w:tabs>
        <w:ind w:left="636" w:hanging="420"/>
      </w:pPr>
      <w:rPr>
        <w:rFonts w:cs="Times New Roman" w:hint="default"/>
      </w:rPr>
    </w:lvl>
    <w:lvl w:ilvl="2">
      <w:start w:val="1"/>
      <w:numFmt w:val="decimal"/>
      <w:isLgl/>
      <w:lvlText w:val="%1.%2.%3."/>
      <w:lvlJc w:val="left"/>
      <w:pPr>
        <w:tabs>
          <w:tab w:val="num" w:pos="1152"/>
        </w:tabs>
        <w:ind w:left="1152" w:hanging="720"/>
      </w:pPr>
      <w:rPr>
        <w:rFonts w:cs="Times New Roman" w:hint="default"/>
      </w:rPr>
    </w:lvl>
    <w:lvl w:ilvl="3">
      <w:start w:val="1"/>
      <w:numFmt w:val="decimal"/>
      <w:isLgl/>
      <w:lvlText w:val="%1.%2.%3.%4."/>
      <w:lvlJc w:val="left"/>
      <w:pPr>
        <w:tabs>
          <w:tab w:val="num" w:pos="1368"/>
        </w:tabs>
        <w:ind w:left="1368" w:hanging="720"/>
      </w:pPr>
      <w:rPr>
        <w:rFonts w:cs="Times New Roman" w:hint="default"/>
      </w:rPr>
    </w:lvl>
    <w:lvl w:ilvl="4">
      <w:start w:val="1"/>
      <w:numFmt w:val="decimal"/>
      <w:isLgl/>
      <w:lvlText w:val="%1.%2.%3.%4.%5."/>
      <w:lvlJc w:val="left"/>
      <w:pPr>
        <w:tabs>
          <w:tab w:val="num" w:pos="1944"/>
        </w:tabs>
        <w:ind w:left="1944"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376"/>
        </w:tabs>
        <w:ind w:left="2376" w:hanging="1080"/>
      </w:pPr>
      <w:rPr>
        <w:rFonts w:cs="Times New Roman" w:hint="default"/>
      </w:rPr>
    </w:lvl>
    <w:lvl w:ilvl="7">
      <w:start w:val="1"/>
      <w:numFmt w:val="decimal"/>
      <w:isLgl/>
      <w:lvlText w:val="%1.%2.%3.%4.%5.%6.%7.%8."/>
      <w:lvlJc w:val="left"/>
      <w:pPr>
        <w:tabs>
          <w:tab w:val="num" w:pos="2952"/>
        </w:tabs>
        <w:ind w:left="2952" w:hanging="1440"/>
      </w:pPr>
      <w:rPr>
        <w:rFonts w:cs="Times New Roman" w:hint="default"/>
      </w:rPr>
    </w:lvl>
    <w:lvl w:ilvl="8">
      <w:start w:val="1"/>
      <w:numFmt w:val="decimal"/>
      <w:isLgl/>
      <w:lvlText w:val="%1.%2.%3.%4.%5.%6.%7.%8.%9."/>
      <w:lvlJc w:val="left"/>
      <w:pPr>
        <w:tabs>
          <w:tab w:val="num" w:pos="3168"/>
        </w:tabs>
        <w:ind w:left="3168" w:hanging="1440"/>
      </w:pPr>
      <w:rPr>
        <w:rFonts w:cs="Times New Roman" w:hint="default"/>
      </w:rPr>
    </w:lvl>
  </w:abstractNum>
  <w:abstractNum w:abstractNumId="14">
    <w:nsid w:val="29BE0DC3"/>
    <w:multiLevelType w:val="hybridMultilevel"/>
    <w:tmpl w:val="502632DE"/>
    <w:lvl w:ilvl="0" w:tplc="04190011">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EC56EAB"/>
    <w:multiLevelType w:val="hybridMultilevel"/>
    <w:tmpl w:val="181AEA50"/>
    <w:lvl w:ilvl="0" w:tplc="C1F8B842">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2F647AE"/>
    <w:multiLevelType w:val="hybridMultilevel"/>
    <w:tmpl w:val="632E6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406013D"/>
    <w:multiLevelType w:val="hybridMultilevel"/>
    <w:tmpl w:val="62EC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05A5E"/>
    <w:multiLevelType w:val="hybridMultilevel"/>
    <w:tmpl w:val="0B16B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83A3A"/>
    <w:multiLevelType w:val="hybridMultilevel"/>
    <w:tmpl w:val="589A8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22693"/>
    <w:multiLevelType w:val="hybridMultilevel"/>
    <w:tmpl w:val="26863B4A"/>
    <w:lvl w:ilvl="0" w:tplc="C994C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631808"/>
    <w:multiLevelType w:val="hybridMultilevel"/>
    <w:tmpl w:val="1F72B4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E9008C"/>
    <w:multiLevelType w:val="hybridMultilevel"/>
    <w:tmpl w:val="21B69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1B03A55"/>
    <w:multiLevelType w:val="hybridMultilevel"/>
    <w:tmpl w:val="C610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8614C"/>
    <w:multiLevelType w:val="hybridMultilevel"/>
    <w:tmpl w:val="6386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C0954"/>
    <w:multiLevelType w:val="hybridMultilevel"/>
    <w:tmpl w:val="CAF820AE"/>
    <w:lvl w:ilvl="0" w:tplc="1D4E872A">
      <w:start w:val="1"/>
      <w:numFmt w:val="bullet"/>
      <w:lvlText w:val="-"/>
      <w:lvlJc w:val="left"/>
      <w:pPr>
        <w:ind w:left="1068" w:hanging="360"/>
      </w:pPr>
      <w:rPr>
        <w:rFonts w:ascii="Calibri" w:eastAsia="Times New Roman" w:hAnsi="Calibri"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25B462E"/>
    <w:multiLevelType w:val="hybridMultilevel"/>
    <w:tmpl w:val="68C02AB0"/>
    <w:lvl w:ilvl="0" w:tplc="08D634D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nsid w:val="55FC7ECA"/>
    <w:multiLevelType w:val="hybridMultilevel"/>
    <w:tmpl w:val="2244F7B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1D0E062C">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D160D1"/>
    <w:multiLevelType w:val="hybridMultilevel"/>
    <w:tmpl w:val="D57ED1B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60DC30C0"/>
    <w:multiLevelType w:val="hybridMultilevel"/>
    <w:tmpl w:val="8DD0C6FE"/>
    <w:lvl w:ilvl="0" w:tplc="90CEC3C4">
      <w:start w:val="1"/>
      <w:numFmt w:val="decimal"/>
      <w:lvlText w:val="%1."/>
      <w:lvlJc w:val="left"/>
      <w:pPr>
        <w:ind w:left="704" w:hanging="42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E91052F"/>
    <w:multiLevelType w:val="hybridMultilevel"/>
    <w:tmpl w:val="BD66A3B4"/>
    <w:lvl w:ilvl="0" w:tplc="CD361728">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2947A00"/>
    <w:multiLevelType w:val="hybridMultilevel"/>
    <w:tmpl w:val="FFA63730"/>
    <w:lvl w:ilvl="0" w:tplc="A5D436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6F6E68"/>
    <w:multiLevelType w:val="hybridMultilevel"/>
    <w:tmpl w:val="9662BA7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CF314A"/>
    <w:multiLevelType w:val="hybridMultilevel"/>
    <w:tmpl w:val="9670A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28"/>
  </w:num>
  <w:num w:numId="4">
    <w:abstractNumId w:val="4"/>
  </w:num>
  <w:num w:numId="5">
    <w:abstractNumId w:val="21"/>
  </w:num>
  <w:num w:numId="6">
    <w:abstractNumId w:val="25"/>
  </w:num>
  <w:num w:numId="7">
    <w:abstractNumId w:val="6"/>
  </w:num>
  <w:num w:numId="8">
    <w:abstractNumId w:val="15"/>
  </w:num>
  <w:num w:numId="9">
    <w:abstractNumId w:val="14"/>
  </w:num>
  <w:num w:numId="10">
    <w:abstractNumId w:val="13"/>
    <w:lvlOverride w:ilvl="0">
      <w:lvl w:ilvl="0">
        <w:start w:val="1"/>
        <w:numFmt w:val="decimal"/>
        <w:lvlText w:val="%1."/>
        <w:legacy w:legacy="1" w:legacySpace="0" w:legacyIndent="231"/>
        <w:lvlJc w:val="left"/>
        <w:rPr>
          <w:rFonts w:ascii="Times New Roman" w:hAnsi="Times New Roman" w:cs="Times New Roman" w:hint="default"/>
        </w:rPr>
      </w:lvl>
    </w:lvlOverride>
  </w:num>
  <w:num w:numId="11">
    <w:abstractNumId w:val="0"/>
  </w:num>
  <w:num w:numId="12">
    <w:abstractNumId w:val="1"/>
  </w:num>
  <w:num w:numId="13">
    <w:abstractNumId w:val="27"/>
  </w:num>
  <w:num w:numId="14">
    <w:abstractNumId w:val="7"/>
  </w:num>
  <w:num w:numId="15">
    <w:abstractNumId w:val="32"/>
  </w:num>
  <w:num w:numId="16">
    <w:abstractNumId w:val="9"/>
  </w:num>
  <w:num w:numId="17">
    <w:abstractNumId w:val="24"/>
  </w:num>
  <w:num w:numId="18">
    <w:abstractNumId w:val="2"/>
  </w:num>
  <w:num w:numId="19">
    <w:abstractNumId w:val="17"/>
  </w:num>
  <w:num w:numId="20">
    <w:abstractNumId w:val="10"/>
  </w:num>
  <w:num w:numId="21">
    <w:abstractNumId w:val="5"/>
  </w:num>
  <w:num w:numId="22">
    <w:abstractNumId w:val="19"/>
  </w:num>
  <w:num w:numId="23">
    <w:abstractNumId w:val="16"/>
  </w:num>
  <w:num w:numId="24">
    <w:abstractNumId w:val="23"/>
  </w:num>
  <w:num w:numId="25">
    <w:abstractNumId w:val="22"/>
  </w:num>
  <w:num w:numId="26">
    <w:abstractNumId w:val="31"/>
  </w:num>
  <w:num w:numId="27">
    <w:abstractNumId w:val="3"/>
  </w:num>
  <w:num w:numId="28">
    <w:abstractNumId w:val="20"/>
  </w:num>
  <w:num w:numId="29">
    <w:abstractNumId w:val="12"/>
  </w:num>
  <w:num w:numId="30">
    <w:abstractNumId w:val="29"/>
  </w:num>
  <w:num w:numId="31">
    <w:abstractNumId w:val="30"/>
  </w:num>
  <w:num w:numId="32">
    <w:abstractNumId w:val="33"/>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2"/>
  </w:compat>
  <w:rsids>
    <w:rsidRoot w:val="00D94B72"/>
    <w:rsid w:val="00016E87"/>
    <w:rsid w:val="00085DA2"/>
    <w:rsid w:val="000A3F7E"/>
    <w:rsid w:val="00112A7F"/>
    <w:rsid w:val="00142261"/>
    <w:rsid w:val="00173EE6"/>
    <w:rsid w:val="00182605"/>
    <w:rsid w:val="001A4120"/>
    <w:rsid w:val="00224D43"/>
    <w:rsid w:val="00245A5A"/>
    <w:rsid w:val="00264D71"/>
    <w:rsid w:val="002768A9"/>
    <w:rsid w:val="002B3F1F"/>
    <w:rsid w:val="003A362D"/>
    <w:rsid w:val="003C20F0"/>
    <w:rsid w:val="00423E56"/>
    <w:rsid w:val="0042672C"/>
    <w:rsid w:val="00437706"/>
    <w:rsid w:val="004C121D"/>
    <w:rsid w:val="004D649B"/>
    <w:rsid w:val="00522AA9"/>
    <w:rsid w:val="005B10C9"/>
    <w:rsid w:val="005B4F23"/>
    <w:rsid w:val="005C6E33"/>
    <w:rsid w:val="005F4D0B"/>
    <w:rsid w:val="006078CE"/>
    <w:rsid w:val="00626C39"/>
    <w:rsid w:val="006427E5"/>
    <w:rsid w:val="006A0C20"/>
    <w:rsid w:val="006D5FC1"/>
    <w:rsid w:val="00707465"/>
    <w:rsid w:val="00802A52"/>
    <w:rsid w:val="0087706B"/>
    <w:rsid w:val="008B47A4"/>
    <w:rsid w:val="008F06BA"/>
    <w:rsid w:val="0094401E"/>
    <w:rsid w:val="0095715A"/>
    <w:rsid w:val="00960AAA"/>
    <w:rsid w:val="009D0F7A"/>
    <w:rsid w:val="009F2B8A"/>
    <w:rsid w:val="00A252C8"/>
    <w:rsid w:val="00A32062"/>
    <w:rsid w:val="00A62DE6"/>
    <w:rsid w:val="00AA444C"/>
    <w:rsid w:val="00AB4C8A"/>
    <w:rsid w:val="00AF38E7"/>
    <w:rsid w:val="00B0646C"/>
    <w:rsid w:val="00BF255B"/>
    <w:rsid w:val="00D25867"/>
    <w:rsid w:val="00D33358"/>
    <w:rsid w:val="00D34123"/>
    <w:rsid w:val="00D70E6A"/>
    <w:rsid w:val="00D71BCA"/>
    <w:rsid w:val="00D916C7"/>
    <w:rsid w:val="00D94B72"/>
    <w:rsid w:val="00DC2087"/>
    <w:rsid w:val="00DD2A23"/>
    <w:rsid w:val="00DD4D06"/>
    <w:rsid w:val="00E54CD5"/>
    <w:rsid w:val="00E677AD"/>
    <w:rsid w:val="00F036D5"/>
    <w:rsid w:val="00F31CCC"/>
    <w:rsid w:val="00F56A74"/>
    <w:rsid w:val="00F827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E7"/>
  </w:style>
  <w:style w:type="paragraph" w:styleId="2">
    <w:name w:val="heading 2"/>
    <w:basedOn w:val="a"/>
    <w:next w:val="a"/>
    <w:link w:val="20"/>
    <w:uiPriority w:val="9"/>
    <w:semiHidden/>
    <w:unhideWhenUsed/>
    <w:qFormat/>
    <w:rsid w:val="00BF2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4CD5"/>
    <w:pPr>
      <w:keepNext/>
      <w:spacing w:before="240" w:after="60"/>
      <w:outlineLvl w:val="2"/>
    </w:pPr>
    <w:rPr>
      <w:rFonts w:ascii="Cambria" w:eastAsia="Times New Roman" w:hAnsi="Cambria" w:cs="Times New Roman"/>
      <w:b/>
      <w:bCs/>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4B72"/>
    <w:pPr>
      <w:ind w:left="720"/>
      <w:contextualSpacing/>
    </w:pPr>
    <w:rPr>
      <w:rFonts w:ascii="Calibri" w:eastAsia="Times New Roman" w:hAnsi="Calibri" w:cs="Times New Roman"/>
      <w:lang w:val="ru-RU" w:eastAsia="ru-RU"/>
    </w:rPr>
  </w:style>
  <w:style w:type="character" w:styleId="a4">
    <w:name w:val="Hyperlink"/>
    <w:basedOn w:val="a0"/>
    <w:uiPriority w:val="99"/>
    <w:unhideWhenUsed/>
    <w:rsid w:val="00F827B1"/>
    <w:rPr>
      <w:color w:val="0000FF" w:themeColor="hyperlink"/>
      <w:u w:val="single"/>
    </w:rPr>
  </w:style>
  <w:style w:type="paragraph" w:styleId="a5">
    <w:name w:val="No Spacing"/>
    <w:uiPriority w:val="1"/>
    <w:qFormat/>
    <w:rsid w:val="00F827B1"/>
    <w:pPr>
      <w:spacing w:after="0" w:line="240" w:lineRule="auto"/>
    </w:pPr>
    <w:rPr>
      <w:rFonts w:ascii="Times New Roman" w:eastAsia="Times New Roman" w:hAnsi="Times New Roman" w:cs="Times New Roman"/>
      <w:sz w:val="18"/>
      <w:szCs w:val="24"/>
      <w:lang w:eastAsia="ru-RU"/>
    </w:rPr>
  </w:style>
  <w:style w:type="paragraph" w:styleId="a6">
    <w:name w:val="Balloon Text"/>
    <w:basedOn w:val="a"/>
    <w:link w:val="a7"/>
    <w:uiPriority w:val="99"/>
    <w:semiHidden/>
    <w:unhideWhenUsed/>
    <w:rsid w:val="00F827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7B1"/>
    <w:rPr>
      <w:rFonts w:ascii="Tahoma" w:hAnsi="Tahoma" w:cs="Tahoma"/>
      <w:sz w:val="16"/>
      <w:szCs w:val="16"/>
    </w:rPr>
  </w:style>
  <w:style w:type="paragraph" w:styleId="a8">
    <w:name w:val="Normal (Web)"/>
    <w:basedOn w:val="a"/>
    <w:uiPriority w:val="99"/>
    <w:rsid w:val="005C6E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802A52"/>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E54CD5"/>
    <w:rPr>
      <w:rFonts w:ascii="Cambria" w:eastAsia="Times New Roman" w:hAnsi="Cambria" w:cs="Times New Roman"/>
      <w:b/>
      <w:bCs/>
      <w:sz w:val="26"/>
      <w:szCs w:val="26"/>
      <w:lang w:val="ru-RU" w:eastAsia="en-US"/>
    </w:rPr>
  </w:style>
  <w:style w:type="paragraph" w:customStyle="1" w:styleId="1">
    <w:name w:val="Обычный1"/>
    <w:uiPriority w:val="99"/>
    <w:rsid w:val="00AB4C8A"/>
    <w:pPr>
      <w:widowControl w:val="0"/>
      <w:snapToGrid w:val="0"/>
      <w:spacing w:after="0" w:line="240" w:lineRule="auto"/>
      <w:jc w:val="both"/>
    </w:pPr>
    <w:rPr>
      <w:rFonts w:ascii="Times New Roman" w:eastAsia="Times New Roman" w:hAnsi="Times New Roman" w:cs="Times New Roman"/>
      <w:sz w:val="20"/>
      <w:szCs w:val="20"/>
      <w:lang w:val="ru-RU" w:eastAsia="ru-RU"/>
    </w:rPr>
  </w:style>
  <w:style w:type="character" w:customStyle="1" w:styleId="20">
    <w:name w:val="Заголовок 2 Знак"/>
    <w:basedOn w:val="a0"/>
    <w:link w:val="2"/>
    <w:uiPriority w:val="9"/>
    <w:semiHidden/>
    <w:rsid w:val="00BF25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4416">
      <w:bodyDiv w:val="1"/>
      <w:marLeft w:val="0"/>
      <w:marRight w:val="0"/>
      <w:marTop w:val="0"/>
      <w:marBottom w:val="0"/>
      <w:divBdr>
        <w:top w:val="none" w:sz="0" w:space="0" w:color="auto"/>
        <w:left w:val="none" w:sz="0" w:space="0" w:color="auto"/>
        <w:bottom w:val="none" w:sz="0" w:space="0" w:color="auto"/>
        <w:right w:val="none" w:sz="0" w:space="0" w:color="auto"/>
      </w:divBdr>
    </w:div>
    <w:div w:id="14355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k.com.ua/" TargetMode="Externa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m-k.com.u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uk-UA" sz="1100" b="1" i="0" u="none" strike="noStrike" baseline="0">
                <a:effectLst/>
              </a:rPr>
              <a:t>Кваліфікаційний рівень педагогічних працівників Піщанської гімназії</a:t>
            </a:r>
            <a:endParaRPr lang="uk-UA" sz="11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Аркуш1!#REF!</c:f>
              <c:strCache>
                <c:ptCount val="1"/>
                <c:pt idx="0">
                  <c:v>#REF!</c:v>
                </c:pt>
              </c:strCache>
            </c:strRef>
          </c:tx>
          <c:explosion val="25"/>
          <c:dLbls>
            <c:dLblPos val="outEnd"/>
            <c:showLegendKey val="0"/>
            <c:showVal val="1"/>
            <c:showCatName val="0"/>
            <c:showSerName val="0"/>
            <c:showPercent val="0"/>
            <c:showBubbleSize val="0"/>
            <c:showLeaderLines val="1"/>
          </c:dLbls>
          <c:cat>
            <c:strRef>
              <c:f>Аркуш1!$A$1:$E$1</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Тарифні розряди</c:v>
                </c:pt>
              </c:strCache>
            </c:strRef>
          </c:cat>
          <c:val>
            <c:numRef>
              <c:f>Аркуш1!$A$2:$E$2</c:f>
              <c:numCache>
                <c:formatCode>General</c:formatCode>
                <c:ptCount val="5"/>
                <c:pt idx="0">
                  <c:v>21</c:v>
                </c:pt>
                <c:pt idx="1">
                  <c:v>6</c:v>
                </c:pt>
                <c:pt idx="2">
                  <c:v>3</c:v>
                </c:pt>
                <c:pt idx="3">
                  <c:v>4</c:v>
                </c:pt>
                <c:pt idx="4">
                  <c:v>2</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uk-UA" sz="1100"/>
              <a:t>Якісний склад педагогічного колективу</a:t>
            </a:r>
          </a:p>
        </c:rich>
      </c:tx>
      <c:overlay val="0"/>
      <c:spPr>
        <a:noFill/>
        <a:ln>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Pos val="outEnd"/>
            <c:showLegendKey val="0"/>
            <c:showVal val="1"/>
            <c:showCatName val="0"/>
            <c:showSerName val="0"/>
            <c:showPercent val="0"/>
            <c:showBubbleSize val="0"/>
            <c:showLeaderLines val="1"/>
          </c:dLbls>
          <c:cat>
            <c:strRef>
              <c:f>Аркуш2!$A$1:$D$1</c:f>
              <c:strCache>
                <c:ptCount val="4"/>
                <c:pt idx="0">
                  <c:v>"Практичний психолог- методист"</c:v>
                </c:pt>
                <c:pt idx="1">
                  <c:v>"Старший учитель"</c:v>
                </c:pt>
                <c:pt idx="2">
                  <c:v>"Учитель- методист"</c:v>
                </c:pt>
                <c:pt idx="3">
                  <c:v>Не мають педагогічного звання</c:v>
                </c:pt>
              </c:strCache>
            </c:strRef>
          </c:cat>
          <c:val>
            <c:numRef>
              <c:f>Аркуш2!$A$2:$D$2</c:f>
              <c:numCache>
                <c:formatCode>General</c:formatCode>
                <c:ptCount val="4"/>
                <c:pt idx="0">
                  <c:v>1</c:v>
                </c:pt>
                <c:pt idx="1">
                  <c:v>10</c:v>
                </c:pt>
                <c:pt idx="2">
                  <c:v>7</c:v>
                </c:pt>
                <c:pt idx="3">
                  <c:v>18</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11678</Words>
  <Characters>66566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Igor</cp:lastModifiedBy>
  <cp:revision>27</cp:revision>
  <dcterms:created xsi:type="dcterms:W3CDTF">2016-08-26T15:02:00Z</dcterms:created>
  <dcterms:modified xsi:type="dcterms:W3CDTF">2016-08-29T20:05:00Z</dcterms:modified>
</cp:coreProperties>
</file>