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92" w:rsidRDefault="004A7692" w:rsidP="004A7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ПІЩАНСЬКА ГІМНАЗІЯ ПІЩАНСЬКОЇ СІЛЬСЬКОЇ РАДИ</w:t>
      </w:r>
    </w:p>
    <w:p w:rsidR="004A7692" w:rsidRDefault="004A7692" w:rsidP="004A76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4A7692" w:rsidRDefault="004A7692" w:rsidP="004A76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гімназії____________В.І.Ткаченко</w:t>
      </w:r>
    </w:p>
    <w:p w:rsidR="004A7692" w:rsidRDefault="004A7692" w:rsidP="004A76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7692" w:rsidRDefault="004A7692" w:rsidP="004A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A7692" w:rsidRDefault="004A7692" w:rsidP="004A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переможців конкурсу «Учень року»</w:t>
      </w:r>
    </w:p>
    <w:p w:rsidR="004A7692" w:rsidRDefault="004A7692" w:rsidP="004A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номінації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Лідер </w:t>
      </w:r>
      <w:r>
        <w:rPr>
          <w:rFonts w:ascii="Times New Roman" w:hAnsi="Times New Roman" w:cs="Times New Roman"/>
          <w:sz w:val="28"/>
          <w:szCs w:val="28"/>
        </w:rPr>
        <w:t>року» у 2018 році</w:t>
      </w:r>
    </w:p>
    <w:p w:rsidR="004A7692" w:rsidRDefault="004A7692" w:rsidP="004A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75" w:type="dxa"/>
        <w:tblInd w:w="0" w:type="dxa"/>
        <w:tblLayout w:type="fixed"/>
        <w:tblLook w:val="04A0"/>
      </w:tblPr>
      <w:tblGrid>
        <w:gridCol w:w="676"/>
        <w:gridCol w:w="2695"/>
        <w:gridCol w:w="850"/>
        <w:gridCol w:w="992"/>
        <w:gridCol w:w="992"/>
        <w:gridCol w:w="2270"/>
      </w:tblGrid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в класі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балів для участі в номінації «Учень року»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92">
              <w:rPr>
                <w:rFonts w:ascii="Times New Roman" w:hAnsi="Times New Roman" w:cs="Times New Roman"/>
                <w:sz w:val="28"/>
                <w:szCs w:val="28"/>
              </w:rPr>
              <w:t>Безклинська М.М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92">
              <w:rPr>
                <w:rFonts w:ascii="Times New Roman" w:hAnsi="Times New Roman" w:cs="Times New Roman"/>
                <w:sz w:val="28"/>
                <w:szCs w:val="28"/>
              </w:rPr>
              <w:t>Безклинська В.В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 Д.С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Д.В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А.В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bookmarkStart w:id="0" w:name="_GoBack"/>
        <w:bookmarkEnd w:id="0"/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Кацарський С.В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Трофуша А.В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А.В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Семененко Р.В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Долотецька А.С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Драгой Я.М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Адоніна І.О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Резнікова А.І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 І.С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Федь Д.О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Сухина І.Ю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Прописвіт А.О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А.Ю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Остапець Н.С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 w:rsidP="004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Ю.О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Pr="00A612B4" w:rsidRDefault="00A612B4" w:rsidP="00A6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Pr="00A612B4" w:rsidRDefault="00A612B4" w:rsidP="00A61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2B4">
              <w:rPr>
                <w:sz w:val="28"/>
                <w:szCs w:val="28"/>
              </w:rPr>
              <w:t>1</w:t>
            </w:r>
          </w:p>
        </w:tc>
      </w:tr>
      <w:tr w:rsidR="004A7692" w:rsidTr="004A76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92" w:rsidRDefault="004A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92" w:rsidRDefault="004A7692"/>
        </w:tc>
      </w:tr>
    </w:tbl>
    <w:p w:rsidR="004A7692" w:rsidRDefault="004A7692" w:rsidP="004A7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692" w:rsidRDefault="004A7692" w:rsidP="004A7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   </w:t>
      </w:r>
      <w:r w:rsidR="00CE3FEB">
        <w:rPr>
          <w:rFonts w:ascii="Times New Roman" w:hAnsi="Times New Roman" w:cs="Times New Roman"/>
          <w:sz w:val="28"/>
          <w:szCs w:val="28"/>
        </w:rPr>
        <w:t>Мулявка І.В., Караманець Т.А., Назаренко Г.М.</w:t>
      </w:r>
    </w:p>
    <w:p w:rsidR="004A7692" w:rsidRDefault="004A7692" w:rsidP="004A7692">
      <w:pPr>
        <w:rPr>
          <w:rFonts w:ascii="Times New Roman" w:hAnsi="Times New Roman" w:cs="Times New Roman"/>
          <w:sz w:val="28"/>
          <w:szCs w:val="28"/>
        </w:rPr>
      </w:pPr>
    </w:p>
    <w:p w:rsidR="00CE6C4E" w:rsidRDefault="00CE6C4E"/>
    <w:sectPr w:rsidR="00CE6C4E" w:rsidSect="00A8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EF2"/>
    <w:rsid w:val="004A7692"/>
    <w:rsid w:val="00A04EF2"/>
    <w:rsid w:val="00A612B4"/>
    <w:rsid w:val="00A83070"/>
    <w:rsid w:val="00CE3FEB"/>
    <w:rsid w:val="00C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9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9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Mama</cp:lastModifiedBy>
  <cp:revision>4</cp:revision>
  <cp:lastPrinted>2018-04-12T18:29:00Z</cp:lastPrinted>
  <dcterms:created xsi:type="dcterms:W3CDTF">2018-04-12T18:18:00Z</dcterms:created>
  <dcterms:modified xsi:type="dcterms:W3CDTF">2018-05-25T12:53:00Z</dcterms:modified>
</cp:coreProperties>
</file>