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9F" w:rsidRDefault="0092678C" w:rsidP="0092678C">
      <w:pPr>
        <w:tabs>
          <w:tab w:val="left" w:pos="4035"/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46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Уроки зарубіжної літератури, 6 кл.                      14.03, 16.03, 20.03.2020</w:t>
      </w:r>
    </w:p>
    <w:p w:rsidR="001855D2" w:rsidRDefault="001855D2" w:rsidP="0092678C">
      <w:pPr>
        <w:tabs>
          <w:tab w:val="left" w:pos="4035"/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812" w:rsidRPr="00746E9F" w:rsidRDefault="0092678C" w:rsidP="0092678C">
      <w:pPr>
        <w:tabs>
          <w:tab w:val="left" w:pos="4035"/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E9F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746E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 xml:space="preserve"> (1644 — 1694). </w:t>
      </w:r>
      <w:proofErr w:type="spellStart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>Хайку</w:t>
      </w:r>
      <w:proofErr w:type="spellEnd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 xml:space="preserve">. Відображення японських уявлень про красу в </w:t>
      </w:r>
      <w:r w:rsidRPr="00746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 xml:space="preserve">поезії митця. Лаконізм форми і широта художнього змісту </w:t>
      </w:r>
      <w:proofErr w:type="spellStart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>хайку</w:t>
      </w:r>
      <w:proofErr w:type="spellEnd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>. Зобра</w:t>
      </w:r>
      <w:r w:rsidR="001855D2">
        <w:rPr>
          <w:rFonts w:ascii="Times New Roman" w:hAnsi="Times New Roman" w:cs="Times New Roman"/>
          <w:sz w:val="28"/>
          <w:szCs w:val="28"/>
          <w:lang w:val="uk-UA"/>
        </w:rPr>
        <w:t>ження станів природи в ліриці</w:t>
      </w:r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="00632812" w:rsidRPr="00746E9F">
        <w:rPr>
          <w:rFonts w:ascii="Times New Roman" w:hAnsi="Times New Roman" w:cs="Times New Roman"/>
          <w:sz w:val="28"/>
          <w:szCs w:val="28"/>
          <w:lang w:val="uk-UA"/>
        </w:rPr>
        <w:t>.  Роль художньої деталі. Підтекст.</w:t>
      </w:r>
    </w:p>
    <w:p w:rsidR="0092678C" w:rsidRPr="00746E9F" w:rsidRDefault="0092678C" w:rsidP="009267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46E9F">
        <w:rPr>
          <w:rFonts w:ascii="Times New Roman" w:hAnsi="Times New Roman" w:cs="Times New Roman"/>
          <w:sz w:val="28"/>
          <w:szCs w:val="28"/>
          <w:lang w:val="uk-UA"/>
        </w:rPr>
        <w:t>Хайку</w:t>
      </w:r>
      <w:proofErr w:type="spellEnd"/>
      <w:r w:rsidRPr="00746E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6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E9F">
        <w:rPr>
          <w:rFonts w:ascii="Times New Roman" w:hAnsi="Times New Roman" w:cs="Times New Roman"/>
          <w:sz w:val="28"/>
          <w:szCs w:val="28"/>
          <w:lang w:val="uk-UA"/>
        </w:rPr>
        <w:t>Початкові відомості про специфіку розуміння краси в японській культурі.</w:t>
      </w:r>
      <w:r w:rsidR="00746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0B49" w:rsidRPr="0092678C" w:rsidRDefault="00BA0B49" w:rsidP="0092678C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678C" w:rsidRPr="0092678C" w:rsidRDefault="0092678C" w:rsidP="0092678C">
      <w:pPr>
        <w:pStyle w:val="a4"/>
        <w:tabs>
          <w:tab w:val="left" w:pos="8940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Сьогоднішній урок мені хочеться назвати 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–урок-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подорож. Бо це справді подорож чудовою країною Японією разом з поетом-мандрівником 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. І хоч ця прогулянка буде умовною, символічною, але в ній будуть справжні сходинки, що ведуть до вміння творчо мислити, аналізувати, здобувати нові знання, формувати свою особисту думку.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Отже ви готові подорожувати? 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>-- Запишіть назву уроку тим кольором, яким вам забажається. Поряд намалюйте образ, який виник у вашій уяві, коли ви читали цю назву.</w:t>
      </w:r>
    </w:p>
    <w:p w:rsidR="00BA0B49" w:rsidRPr="0092678C" w:rsidRDefault="0092678C" w:rsidP="0092678C">
      <w:pPr>
        <w:pStyle w:val="a4"/>
        <w:tabs>
          <w:tab w:val="left" w:pos="894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BA0B49" w:rsidRPr="0092678C">
        <w:rPr>
          <w:rFonts w:ascii="Times New Roman" w:hAnsi="Times New Roman" w:cs="Times New Roman"/>
          <w:b/>
          <w:i/>
          <w:sz w:val="28"/>
          <w:szCs w:val="28"/>
          <w:lang w:val="uk-UA"/>
        </w:rPr>
        <w:t>икористання карти світу</w:t>
      </w:r>
      <w:r w:rsidR="00BA0B49" w:rsidRPr="0092678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На невеликих островах у Тихому океані розташована « 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де сходить сонце» -- Японія. 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Протягом тривалої історії вона створила свою самобутню національну культуру. Для жителів цієї країни є традиційним тонке відчуття прекрасного, пошуки краси, їм властивий тісний зв'язок з природою, любов до якої виховується з дитячих років. Японці говорять : «Любіть природу, любіть квіти, любіть дерева, небо,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расу у великому й малому – і ви 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навчитесь любити життя.»                                                          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>Що ж це за країна, Японія?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Японія розташована на островах ( їх біля 4-х тисяч) у Тихому океані. Найбільшими є острови: Хонсю, Хоккайдо, 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Косю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Сікосу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. Три четверті території займають гори. Найвищою точкою Японії  є гора Фудзіяма, її шанують як національну святиню. Японські острови високосейсмічний район, щороку тут реєструють близько півтори тисячі землетрусів, на узбережжі вони нерідко супроводжуються великими хвилями цунамі. Японія – високорозвинена країна, за повоєнні роки  вона досягла феноменальних результатів в економіці та соціальному розвитку. Це країна найновіших технологій та електронних винаходів. Усім нам відомі фірми «Соні», «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Панасонік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Тойота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» та інші.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>Однак Японія відзначається не тільки економічним розвитком, а й своєрідною культурою.</w:t>
      </w:r>
    </w:p>
    <w:p w:rsidR="00BA0B49" w:rsidRPr="0092678C" w:rsidRDefault="0092678C" w:rsidP="0092678C">
      <w:pPr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ви можете розповісти про японську культуру?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>Японія – це країна: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-- 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орігамі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( Традиційне японське мистецтво: з квадратного аркуша паперу шляхом складання виход</w:t>
      </w:r>
      <w:r>
        <w:rPr>
          <w:rFonts w:ascii="Times New Roman" w:hAnsi="Times New Roman" w:cs="Times New Roman"/>
          <w:sz w:val="28"/>
          <w:szCs w:val="28"/>
          <w:lang w:val="uk-UA"/>
        </w:rPr>
        <w:t>ять різні фігурки та предмети).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-- ікебани ( Прикладне мистецтво комбінування квітів та гілок у вазі. Ці композиції не продаються і не даруються, вони виготовляються для себе, для с</w:t>
      </w:r>
      <w:r>
        <w:rPr>
          <w:rFonts w:ascii="Times New Roman" w:hAnsi="Times New Roman" w:cs="Times New Roman"/>
          <w:sz w:val="28"/>
          <w:szCs w:val="28"/>
          <w:lang w:val="uk-UA"/>
        </w:rPr>
        <w:t>воєї родини).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-- </w:t>
      </w:r>
      <w:proofErr w:type="spellStart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>бонсай</w:t>
      </w:r>
      <w:proofErr w:type="spellEnd"/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( Вирощування карликових дерев у го</w:t>
      </w:r>
      <w:r>
        <w:rPr>
          <w:rFonts w:ascii="Times New Roman" w:hAnsi="Times New Roman" w:cs="Times New Roman"/>
          <w:sz w:val="28"/>
          <w:szCs w:val="28"/>
          <w:lang w:val="uk-UA"/>
        </w:rPr>
        <w:t>рщиках, які обмежують їх ріст).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-- чайної церемонії ( Мистецтво приготування чайно</w:t>
      </w:r>
      <w:r>
        <w:rPr>
          <w:rFonts w:ascii="Times New Roman" w:hAnsi="Times New Roman" w:cs="Times New Roman"/>
          <w:sz w:val="28"/>
          <w:szCs w:val="28"/>
          <w:lang w:val="uk-UA"/>
        </w:rPr>
        <w:t>го напою в присутності гостей).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-- боротьби сумо ( Борці, що відрізняються могутньою статурою, їх вага більше 130 кілограм).</w:t>
      </w:r>
      <w:r w:rsidR="00BA0B49"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А ще Японія – це країна яскравих свят. </w:t>
      </w:r>
    </w:p>
    <w:p w:rsidR="0092678C" w:rsidRDefault="00BA0B49" w:rsidP="0092678C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 Збери прислів’я»</w:t>
      </w:r>
      <w:r w:rsidR="00926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запиши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--Із даних фрагментів складіть японські прислів’я та приказки . </w:t>
      </w:r>
    </w:p>
    <w:p w:rsidR="0092678C" w:rsidRDefault="00BA0B49" w:rsidP="0092678C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>Як вони характеризують японський народ?</w:t>
      </w:r>
      <w:r w:rsid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0B49" w:rsidRPr="0092678C" w:rsidRDefault="00BA0B49" w:rsidP="0092678C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Що цінують, поважають у цій країні?</w:t>
      </w:r>
      <w:r w:rsidRPr="0092678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9"/>
        <w:gridCol w:w="4832"/>
      </w:tblGrid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Озирайся на минуле,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людина – ім’я. </w:t>
            </w:r>
          </w:p>
        </w:tc>
      </w:tr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Усякі діла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мале.</w:t>
            </w:r>
          </w:p>
        </w:tc>
      </w:tr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 хоч день мав за вчителя,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малих починаються. </w:t>
            </w:r>
          </w:p>
        </w:tc>
      </w:tr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Умій цінувати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роки голоду.</w:t>
            </w:r>
          </w:p>
        </w:tc>
      </w:tr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Сокіл цінує свої крила,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очі розплющеними.</w:t>
            </w:r>
          </w:p>
        </w:tc>
      </w:tr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бунту -- 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життя поважай, як батька рідного.</w:t>
            </w:r>
          </w:p>
        </w:tc>
      </w:tr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 тримай закритим, 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непоказній оболонці.</w:t>
            </w:r>
          </w:p>
        </w:tc>
      </w:tr>
      <w:tr w:rsidR="00BA0B49" w:rsidRPr="0092678C" w:rsidTr="00CC2377">
        <w:tc>
          <w:tcPr>
            <w:tcW w:w="5210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Перлина любить ховатись</w:t>
            </w:r>
          </w:p>
        </w:tc>
        <w:tc>
          <w:tcPr>
            <w:tcW w:w="5211" w:type="dxa"/>
          </w:tcPr>
          <w:p w:rsidR="00BA0B49" w:rsidRPr="0092678C" w:rsidRDefault="00BA0B49" w:rsidP="00CC2377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хочеш знати майбутнє.</w:t>
            </w:r>
          </w:p>
        </w:tc>
      </w:tr>
    </w:tbl>
    <w:p w:rsidR="00BA0B49" w:rsidRPr="0092678C" w:rsidRDefault="00BA0B49" w:rsidP="00BA0B49">
      <w:pPr>
        <w:pStyle w:val="a4"/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A0B49" w:rsidRPr="0092678C" w:rsidRDefault="00BA0B49" w:rsidP="0092678C">
      <w:pPr>
        <w:tabs>
          <w:tab w:val="left" w:pos="8940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Уявіть собі річку, на її березі – хижку, поряд з нею – бананову пальму, а в затишку пальми – похилого віку чоловіка у ветхому вбранні, і брилі, який натхненно малює пензликом на білому папері ієрогліфи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-загадкові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, схожі чимось на екзотичні рослини знаки. Це і є поет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– це його псевдонім . Японське слово «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» в перекладі українською мовою – «бананова пальма». Не випадково він взяв собі такий псевдонім. А трапилось це так : у поета було чимало учнів. Один з них подарував йому бананову пальму, котра скрашувала життя бідного митця. Все його багатство складалося із бананової пальми і  хижки , яку до речі, теж подарував один із його учнів , а ще були в нього вірші – найцінніше його багатство.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На жаль вони не могли замінити жменьку рису, яку потрібно було мати щодня, щоб не померти з голоду…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Тільки вірші!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Така-от весна в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Тосея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З Бананової рижинки.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--     Спитаєте, чому у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Тосея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, а не у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раніше мав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Манефуса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псевдонім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Тосей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, що означає «персик зелений». І тут шукаємо причину : подобалося поетові буйно квіття персикових дерев, милувався ними у передмісті Кіото, стародавня столиця Японії . Там пізнав науки, поетичне мистецтво, писав вірші…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А перед тим було дитинство та юнацькі роки у місті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Уено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, де він, син учителя каліграфії , робить перші кроки на тернистому життєвому шляху. Коли ще був малюком, навчався читати й писати ієрогліфи. Навчався по написаних батьком на сувоях прислів’ях. Одне з них – « День без праці – день без їжі», запам’ятав цю мудрість назавжди.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Усіх, хто знав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в дитинстві, вражала його допитливість . Завжди запитується, дивується , чому соняшник голову за сонцем повертає, а інші рослини – ні? Чи швидший вітер за ластівку? Хто штовхає каміння, яке падає з гори? Може, про ті часи його згадка!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Як усі діти, любив свята, особливо радів коли наближалося свято Нового року, разом із батьками, за японською традицією, прикрашав браму сосновим гіллям…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Соснове гілля на  брамах! --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І здається, за однісіньку ніч</w:t>
      </w:r>
    </w:p>
    <w:p w:rsidR="00BA0B49" w:rsidRPr="0092678C" w:rsidRDefault="00BA0B49" w:rsidP="00BA0B49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проминуло років тридцять.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Ласував новорічними коржами, ними японці пригощають родичів, друзів, знайомих… </w:t>
      </w:r>
    </w:p>
    <w:p w:rsidR="00BA0B49" w:rsidRPr="0092678C" w:rsidRDefault="00BA0B49" w:rsidP="00BA0B49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Чий це зять там іде,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На початку року Бика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Навантажившись коржами?                                                                                                                          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« На початку року Бика…» . Хай не дивує вас така назва року. На відміну від нас, японці живуть за календарем, роки в якому мають назви, котрі відповідають назвам тварин.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-Особливості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японського літочис</w:t>
      </w:r>
      <w:r w:rsidR="0092678C">
        <w:rPr>
          <w:rFonts w:ascii="Times New Roman" w:hAnsi="Times New Roman" w:cs="Times New Roman"/>
          <w:sz w:val="28"/>
          <w:szCs w:val="28"/>
          <w:lang w:val="uk-UA"/>
        </w:rPr>
        <w:t xml:space="preserve">лення. </w:t>
      </w:r>
      <w:r w:rsid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Воно має дванадцяти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t>річні цикли ( японці називають «дванадцять зелених гілок»). Починається з року Миші, далі Бика, Тигра, Зайця, Дракона, Змії, Коня, Барана, Мавпи, Півня, Собаки, Вепра.</w:t>
      </w:r>
    </w:p>
    <w:p w:rsidR="00351471" w:rsidRDefault="00BA0B49" w:rsidP="00351471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Писав японський поет вірші, в нашому розумінні незвичні: маленькі за обсягом, трирядки, та ще й без рими. (Ті вірші – хоку, або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хайку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</w:p>
    <w:p w:rsidR="00BA0B49" w:rsidRPr="0092678C" w:rsidRDefault="00BA0B49" w:rsidP="00BA0B49">
      <w:pPr>
        <w:tabs>
          <w:tab w:val="left" w:pos="894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5147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Запис</w:t>
      </w:r>
      <w:r w:rsidR="00351471" w:rsidRPr="00351471">
        <w:rPr>
          <w:rFonts w:ascii="Times New Roman" w:hAnsi="Times New Roman" w:cs="Times New Roman"/>
          <w:b/>
          <w:i/>
          <w:sz w:val="28"/>
          <w:szCs w:val="28"/>
          <w:lang w:val="uk-UA"/>
        </w:rPr>
        <w:t>ати</w:t>
      </w:r>
      <w:r w:rsidRPr="00351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у </w:t>
      </w:r>
      <w:r w:rsidR="00351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51471">
        <w:rPr>
          <w:rFonts w:ascii="Times New Roman" w:hAnsi="Times New Roman" w:cs="Times New Roman"/>
          <w:b/>
          <w:i/>
          <w:sz w:val="28"/>
          <w:szCs w:val="28"/>
          <w:lang w:val="uk-UA"/>
        </w:rPr>
        <w:t>зошит</w:t>
      </w:r>
      <w:r w:rsidRPr="0035147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Хоку ( від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япон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>. « початкова фраза») – неримований тривірш у японській поезії. Хоку має 17 складів: 5</w:t>
      </w:r>
      <w:r w:rsidRPr="0092678C">
        <w:rPr>
          <w:rFonts w:ascii="Times New Roman" w:hAnsi="Times New Roman" w:cs="Times New Roman"/>
          <w:sz w:val="28"/>
          <w:szCs w:val="28"/>
        </w:rPr>
        <w:t>/7/5/.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t>Головна тама хоку – життя природи й людини в їх нерозривній єдності. Для хоку характерні « сезонні слова».</w:t>
      </w:r>
    </w:p>
    <w:p w:rsidR="00BA0B49" w:rsidRPr="0092678C" w:rsidRDefault="00BA0B49" w:rsidP="00BA0B49">
      <w:pPr>
        <w:pStyle w:val="a4"/>
        <w:numPr>
          <w:ilvl w:val="0"/>
          <w:numId w:val="3"/>
        </w:num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b/>
          <w:sz w:val="28"/>
          <w:szCs w:val="28"/>
          <w:lang w:val="uk-UA"/>
        </w:rPr>
        <w:t>Читання-гра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r w:rsidR="00351471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, як звучить японською вірш, котрий вважається візиткою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>. Спробуйте здогадатись, про що він: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Фуру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іке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кавадзу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тобікому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мідзу-но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ото.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--- Чи можна довести, що прочитаний вірш – це хоку? Перші два рядки перекладаються так: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Старий ставок!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Жабка стрибне…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Спробуйте дописати останній рядок вірша. Порівняйте свій варіант з перекладом  Г.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Туркова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Старий ставок!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Жабка стрибне--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Сплеск пролунає.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A0B49" w:rsidRPr="0092678C" w:rsidRDefault="00BA0B49" w:rsidP="001855D2">
      <w:pPr>
        <w:pStyle w:val="a4"/>
        <w:tabs>
          <w:tab w:val="left" w:pos="894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підручником</w:t>
      </w:r>
      <w:r w:rsidR="00351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Самостійне читання віршів М. </w:t>
      </w:r>
      <w:proofErr w:type="spellStart"/>
      <w:r w:rsidR="00351471">
        <w:rPr>
          <w:rFonts w:ascii="Times New Roman" w:hAnsi="Times New Roman" w:cs="Times New Roman"/>
          <w:b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-- Яку картинку ви уявили? Спробуйте усно « намалювати» її. Які фарби ви використаєте для відтворення зорових образів? Які звукові образи додають повноти картині?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-- Які думки навіяв вам цей вірш?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i/>
          <w:sz w:val="28"/>
          <w:szCs w:val="28"/>
          <w:lang w:val="uk-UA"/>
        </w:rPr>
        <w:t>Читання учнями двох перекладів одного хоку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На голій гілці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самотній ворон тихо старіє.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Осінній вечір. Переклад  М. Лукаша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На висохлу гілку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сів ночувати крук.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Глибока осінь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.Переклад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Туркова</w:t>
      </w:r>
      <w:proofErr w:type="spellEnd"/>
    </w:p>
    <w:p w:rsidR="00BA0B49" w:rsidRPr="0092678C" w:rsidRDefault="00BA0B49" w:rsidP="00BA0B49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i/>
          <w:sz w:val="28"/>
          <w:szCs w:val="28"/>
          <w:lang w:val="uk-UA"/>
        </w:rPr>
        <w:t>Бесіда за первинними враженнями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-- Які почуття навіяв на вас цей вірш?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-- За допомогою яких деталей (художніх подробиць) поет створює картину глибокої осені? Який переклад, на вашу думку, робить це краще? </w:t>
      </w:r>
    </w:p>
    <w:p w:rsidR="00BA0B49" w:rsidRPr="0092678C" w:rsidRDefault="00BA0B49" w:rsidP="00BA0B49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Хто такі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шами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? Ви добре знаєте з казок, як і маленькі лісові мешканці, вірші гномики 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, живуть уже понад триста років , але не старіють, дивують світ щирістю і таємничістю, проникливістю і добротою, відвертістю і спостережливістю. Ці гномики-вірші бувають і захопленими, і здивованими, і веселими,  і сумними, але ніколи не бувають байдужими ані до природи, ані до людей.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Змалку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віддано любив природу, милувався засніженими гірськими вершинами, слухав шум водоспадів, вдивлявся у морську далечінь, дихав ароматами квітів, дивувався нескінченній фантазії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̓я  ( згадайте казку Андерсена «Соловей». Японські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̓ї співають не гірше за того, що чарував співом і навіть урятував від смерті китайського імператора, спостерігав за квітуванням дивовижних японських вишень –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сакур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Під час квітування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сакур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Горам краси не додасть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Навіть ранкова зоря.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Чи можна сказати краще за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Басьо-сенсея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>, як шанобливо називали його учні? «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Сенсей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» означає «вчитель».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Задивився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сенсей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на маленьку співучу цяточку в небесній блакиті, замилується і з 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̓являються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нові чарівні гномики: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І цілого дня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Твоїм пісням не вистачає ,</w:t>
      </w:r>
    </w:p>
    <w:p w:rsidR="00BA0B49" w:rsidRPr="0092678C" w:rsidRDefault="00BA0B49" w:rsidP="00BA0B49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Жайворонку!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А побачить, як за хмарами ховається молодик, то не втерпить і скаже: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Пере вродою квітів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Соромно стало місяцю ? --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Сховався за хмаркою.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sz w:val="28"/>
          <w:szCs w:val="28"/>
        </w:rPr>
        <w:t xml:space="preserve">   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А квіти в Японії звичайні і водночас незвичайні. Японці – найкращі квітникарі, сказав би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Басьо-сенсей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, якби дожив до сьогодні. І це було б не таке перебільшення. Поет милувався квітами, спостерігав їх і на весні, і влітку, і восени… І думки виникали різні – і радісні, і журливі,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просто обожнював природу. Хіба не міг не вигукнути в захопленні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сенсей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, побачивши неповторну гірську троянду, яка то витончена прикраса для вбрання людини, але ніколи б не порушив він тієї краси : хай прикрашає вона гори, хай радує ароматом мандрівців…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Гірська троянда!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Її гілочки так і просяться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Прикрасою на капелюх.                                                                               </w:t>
      </w:r>
    </w:p>
    <w:p w:rsidR="00BA0B49" w:rsidRPr="0092678C" w:rsidRDefault="00BA0B49" w:rsidP="00BA0B49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Чи не єдиною радістю під час важких життєвих випробувань, голодування, злиднів, далеких подорожей були для поета квіти, тому й радів разом із ними, й сумував, співав і плакав.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Вийшов на гірську стежину,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І так приємно защемить в грудях.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Та навкруги ж – фіалки!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Або такий зажурений: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Квіти зів’яли,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Вкриває землю печаль --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Насіння трав.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все ж у віршах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>, де живуть квіти, більше радості, ніж журби. Адже квіти на землі, щоб зігрівати серця людей, щоб дарувати їм радість, щоб мріяти…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«Перлина любить ховатись у непоказній оболонці.» Ця мудрість подобалась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Басьо-сенсею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з дитинства, тому й умів помічати красу й у тому, що багатьом здавалось незначним, буденним.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Лишаючись сам на сам із природою, придивлявся і прислухався… звідки чути цей полохливий плач ? Ні, не плач, а прохання… А що , як це маленьке створіння – чийсь нерозважливий смуток?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Попискує горобеня,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Йому відповідають миші,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Зі свого кубельця.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А ось схоже на ієрогліф ще одне дитя природи… Куди ти стримишся, нерозумне? Тобі б до води, а ти …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Маленьке красеня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Побігло вгору по нозі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Чисте джерельце!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А на лісовій галявині принишк під сосною маленький дідуган у брилі, ні, то не дідуган, то 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Грибок під сосною!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А до шапки прилип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Який невідомий листок.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більшу частину свого  життя провів у мандрах, чимсь нагадує він нашого Григорія Сковороду, котрий у сірій свиті , з палицею й улюбленими книжками у торбі за плечима, шукав по світі істину. Розкіш, почесті не становлять щастя й не сприяють розумові , вважав Сковорода.                                                                                                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Щастя — це постійний пошук істини, пізнання себе і природи, де до нього ніхто не бував. Там надходило натхнення, поетичне прозріння.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Голодував, носив подертий одяг, ночував просто неба…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З-під ватного халат на землі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Молитва чується--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Нічліг мандрівця.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Але ж є на цьому світі ще одна самотня істота! Чотириногий невидимий приятель…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Ночівля просто неба.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І собака десь плаче під дощем.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Скавуління із темряви.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Гей, вставай, ледачий поете! Хіба ти для того кинув свою бананову хижку, щоб відпочивати?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«Мандрівцю!» -- Так віднині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Будуть кликати мене…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Починається зимова ліжечка.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Спостерігав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, як чарує світ своїм буйно-квіттям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сакура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– і з 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̓являлося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хоку, в якому вишня – господиня, а він один із запрошених.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Гостював я в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сакури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Від початку і до кінця --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Цілісіньких двадцять днів!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Пощастило йому повернутися в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Едо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 ( сучасна назва Токіо) живим-здоровим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після довгої подорожі – чом, не поділитися радістю з комишем? Адже і його життя – самі злигодні: хто поламає, той спалить.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І з тобою теж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Нічого не сталося,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Засніжений сухий комишу?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А треба розпитати, де забута стежина – мерщій до равлика: він, хоч і пересувається поволі, а все знає: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Равлику.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Ріжками покажи,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Де Сума, де Акасі!</w:t>
      </w:r>
    </w:p>
    <w:p w:rsidR="00BA0B49" w:rsidRPr="0092678C" w:rsidRDefault="00BA0B49" w:rsidP="00BA0B49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>А якщо туман, огорнувши гори, заважає мандрівцю, чом його не присоромити, а можна й ціпком. Сивий, уже, мусив би розум мати, а все бешкетує…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Чи то не сосна проступає?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Давай-давай, туман,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Зникай потроху!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lastRenderedPageBreak/>
        <w:t>А про що це завели перепілки? Радіють, що вечоріють…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Навіть очі яструба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Уже не вгледять нас! --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Кричать у сутінках перепілки.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А якщо нагодиться пугач?! Треба обачнішими бути… Шкода, що й поміж птахами, як і поміж людьми, розбрат. А там де птахи і комахи, -- поготів! Спробуй тут запобігти лихові.!?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Ґедзя, що бавиться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Серед квітів з тобою,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Дивись не злопай, </w:t>
      </w:r>
      <w:proofErr w:type="spellStart"/>
      <w:r w:rsidRPr="0092678C">
        <w:rPr>
          <w:rFonts w:ascii="Times New Roman" w:hAnsi="Times New Roman" w:cs="Times New Roman"/>
          <w:sz w:val="28"/>
          <w:szCs w:val="28"/>
          <w:lang w:val="uk-UA"/>
        </w:rPr>
        <w:t>горобче</w:t>
      </w:r>
      <w:proofErr w:type="spellEnd"/>
      <w:r w:rsidRPr="0092678C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D11BB0" w:rsidRDefault="00BA0B49" w:rsidP="00D11BB0">
      <w:pPr>
        <w:tabs>
          <w:tab w:val="left" w:pos="89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sz w:val="28"/>
          <w:szCs w:val="28"/>
          <w:lang w:val="uk-UA"/>
        </w:rPr>
        <w:t>А ти чому зажурився, соловейко? У вас, птахів, і в нас, людей, є пора, коли сум огортає душу, -- старість…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Соловей улітку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В заростях молодого бамбука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Оплакує старість свою.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>І дерева схожі на людей… Чим не поет той старий каштан? Йому заважають і заздрісники, і прихильники, а так потрібен спокій, так бракує н</w:t>
      </w:r>
      <w:r w:rsidR="00D11BB0">
        <w:rPr>
          <w:rFonts w:ascii="Times New Roman" w:hAnsi="Times New Roman" w:cs="Times New Roman"/>
          <w:sz w:val="28"/>
          <w:szCs w:val="28"/>
          <w:lang w:val="uk-UA"/>
        </w:rPr>
        <w:t>атхнення.</w:t>
      </w:r>
      <w:r w:rsidR="00D11BB0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t>Ти теж усамітнився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Й не показуєш квітів кожному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</w:t>
      </w:r>
      <w:r w:rsidR="00D11BB0">
        <w:rPr>
          <w:rFonts w:ascii="Times New Roman" w:hAnsi="Times New Roman" w:cs="Times New Roman"/>
          <w:sz w:val="28"/>
          <w:szCs w:val="28"/>
          <w:lang w:val="uk-UA"/>
        </w:rPr>
        <w:t xml:space="preserve">              Каштан за хатою. </w:t>
      </w:r>
    </w:p>
    <w:p w:rsidR="001855D2" w:rsidRDefault="00BA0B49" w:rsidP="00475867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2678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D11BB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267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11BB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статтю про </w:t>
      </w:r>
      <w:proofErr w:type="spellStart"/>
      <w:r w:rsidRPr="00D11BB0"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 w:rsidRPr="00D11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1BB0"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 w:rsidRPr="00D11BB0">
        <w:rPr>
          <w:rFonts w:ascii="Times New Roman" w:hAnsi="Times New Roman" w:cs="Times New Roman"/>
          <w:sz w:val="28"/>
          <w:szCs w:val="28"/>
          <w:lang w:val="uk-UA"/>
        </w:rPr>
        <w:t xml:space="preserve"> та його вірші;</w:t>
      </w:r>
    </w:p>
    <w:p w:rsidR="001855D2" w:rsidRDefault="001855D2" w:rsidP="00475867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11BB0" w:rsidRDefault="00982773" w:rsidP="00475867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 w:rsidR="00BA0B49" w:rsidRPr="00D11BB0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BA0B49" w:rsidRPr="00D11B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A0B49" w:rsidRPr="00D11BB0">
        <w:rPr>
          <w:rFonts w:ascii="Times New Roman" w:hAnsi="Times New Roman" w:cs="Times New Roman"/>
          <w:sz w:val="28"/>
          <w:szCs w:val="28"/>
          <w:lang w:val="uk-UA"/>
        </w:rPr>
        <w:t>̓ять</w:t>
      </w:r>
      <w:proofErr w:type="spellEnd"/>
      <w:r w:rsidR="00BA0B49" w:rsidRPr="00D11BB0">
        <w:rPr>
          <w:rFonts w:ascii="Times New Roman" w:hAnsi="Times New Roman" w:cs="Times New Roman"/>
          <w:sz w:val="28"/>
          <w:szCs w:val="28"/>
          <w:lang w:val="uk-UA"/>
        </w:rPr>
        <w:t xml:space="preserve"> одне-два хоку; </w:t>
      </w:r>
    </w:p>
    <w:p w:rsidR="001855D2" w:rsidRDefault="001855D2" w:rsidP="00475867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A0B49" w:rsidRDefault="00982773" w:rsidP="00475867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намалюйте </w:t>
      </w:r>
      <w:r w:rsidR="00BA0B49" w:rsidRPr="00D11BB0"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ілюстрацію до одного з них,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поясніть</w:t>
      </w:r>
      <w:r w:rsidR="00BA0B49" w:rsidRPr="00D11BB0">
        <w:rPr>
          <w:rFonts w:ascii="Times New Roman" w:hAnsi="Times New Roman" w:cs="Times New Roman"/>
          <w:sz w:val="28"/>
          <w:szCs w:val="28"/>
          <w:lang w:val="uk-UA"/>
        </w:rPr>
        <w:t xml:space="preserve"> свій задум.</w:t>
      </w:r>
    </w:p>
    <w:p w:rsidR="00C943AE" w:rsidRPr="00D11BB0" w:rsidRDefault="00C943AE" w:rsidP="00475867">
      <w:pPr>
        <w:tabs>
          <w:tab w:val="left" w:pos="894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71162" w:rsidRPr="00C943AE" w:rsidRDefault="00BA0B49" w:rsidP="00BA0B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C943AE">
        <w:rPr>
          <w:rFonts w:ascii="Times New Roman" w:hAnsi="Times New Roman" w:cs="Times New Roman"/>
          <w:sz w:val="28"/>
          <w:szCs w:val="28"/>
          <w:lang w:val="uk-UA"/>
        </w:rPr>
        <w:t xml:space="preserve">Створіть і запишіть </w:t>
      </w:r>
      <w:r w:rsidR="00C943AE" w:rsidRPr="00C94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3AE"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r w:rsidR="00C943AE" w:rsidRPr="00C943AE">
        <w:rPr>
          <w:rFonts w:ascii="Times New Roman" w:hAnsi="Times New Roman" w:cs="Times New Roman"/>
          <w:sz w:val="28"/>
          <w:szCs w:val="28"/>
          <w:lang w:val="uk-UA"/>
        </w:rPr>
        <w:t xml:space="preserve">власних </w:t>
      </w:r>
      <w:proofErr w:type="spellStart"/>
      <w:r w:rsidR="00C943AE" w:rsidRPr="00C943AE">
        <w:rPr>
          <w:rFonts w:ascii="Times New Roman" w:hAnsi="Times New Roman" w:cs="Times New Roman"/>
          <w:sz w:val="28"/>
          <w:szCs w:val="28"/>
          <w:lang w:val="uk-UA"/>
        </w:rPr>
        <w:t>хайку</w:t>
      </w:r>
      <w:proofErr w:type="spellEnd"/>
      <w:r w:rsidR="00C943AE" w:rsidRPr="00C94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71162" w:rsidRPr="00C9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49C"/>
    <w:multiLevelType w:val="hybridMultilevel"/>
    <w:tmpl w:val="4574D5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E1310D"/>
    <w:multiLevelType w:val="hybridMultilevel"/>
    <w:tmpl w:val="EE586292"/>
    <w:lvl w:ilvl="0" w:tplc="B6EAE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026C9"/>
    <w:multiLevelType w:val="hybridMultilevel"/>
    <w:tmpl w:val="6186D53E"/>
    <w:lvl w:ilvl="0" w:tplc="F258A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F56A0"/>
    <w:multiLevelType w:val="hybridMultilevel"/>
    <w:tmpl w:val="1C14A396"/>
    <w:lvl w:ilvl="0" w:tplc="B6EAE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162"/>
    <w:rsid w:val="001855D2"/>
    <w:rsid w:val="00351471"/>
    <w:rsid w:val="00475867"/>
    <w:rsid w:val="00632812"/>
    <w:rsid w:val="00746E9F"/>
    <w:rsid w:val="0092678C"/>
    <w:rsid w:val="00982773"/>
    <w:rsid w:val="00A71162"/>
    <w:rsid w:val="00BA0B49"/>
    <w:rsid w:val="00C943AE"/>
    <w:rsid w:val="00D1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84F9-21E6-4DA4-9801-59A37831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2338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Luda</cp:lastModifiedBy>
  <cp:revision>17</cp:revision>
  <dcterms:created xsi:type="dcterms:W3CDTF">2018-08-26T18:02:00Z</dcterms:created>
  <dcterms:modified xsi:type="dcterms:W3CDTF">2020-03-17T09:56:00Z</dcterms:modified>
</cp:coreProperties>
</file>